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D95FD" w14:textId="77777777" w:rsidR="00A77B3E" w:rsidRDefault="00032410">
      <w:pPr>
        <w:keepNext/>
        <w:tabs>
          <w:tab w:val="center" w:pos="4320"/>
          <w:tab w:val="left" w:pos="6140"/>
        </w:tabs>
        <w:spacing w:after="60" w:line="288" w:lineRule="auto"/>
        <w:jc w:val="both"/>
        <w:rPr>
          <w:rFonts w:ascii="Overpass" w:eastAsia="Overpass" w:hAnsi="Overpass" w:cs="Overpass"/>
          <w:color w:val="6D6D6D"/>
          <w:sz w:val="58"/>
        </w:rPr>
      </w:pPr>
      <w:bookmarkStart w:id="0" w:name="Section1"/>
      <w:bookmarkEnd w:id="0"/>
      <w:r>
        <w:rPr>
          <w:rFonts w:ascii="Overpass" w:eastAsia="Overpass" w:hAnsi="Overpass" w:cs="Overpass"/>
          <w:b/>
          <w:sz w:val="22"/>
        </w:rPr>
        <w:br/>
      </w:r>
      <w:r>
        <w:rPr>
          <w:rFonts w:ascii="Overpass" w:eastAsia="Overpass" w:hAnsi="Overpass" w:cs="Overpass"/>
          <w:sz w:val="22"/>
        </w:rPr>
        <w:t>For release: Tuesday, July 25, 2023, at 6:30 a.m. ET</w:t>
      </w:r>
    </w:p>
    <w:p w14:paraId="693FD131" w14:textId="77777777" w:rsidR="00A77B3E" w:rsidRDefault="00A77B3E">
      <w:pPr>
        <w:keepNext/>
        <w:tabs>
          <w:tab w:val="center" w:pos="4320"/>
          <w:tab w:val="left" w:pos="6140"/>
        </w:tabs>
        <w:spacing w:line="288" w:lineRule="auto"/>
        <w:jc w:val="center"/>
        <w:rPr>
          <w:sz w:val="20"/>
        </w:rPr>
      </w:pPr>
    </w:p>
    <w:p w14:paraId="50492D2D" w14:textId="77777777" w:rsidR="00A77B3E" w:rsidRDefault="00032410">
      <w:pPr>
        <w:keepNext/>
        <w:tabs>
          <w:tab w:val="center" w:pos="4320"/>
          <w:tab w:val="left" w:pos="6140"/>
        </w:tabs>
        <w:spacing w:line="276" w:lineRule="auto"/>
        <w:jc w:val="center"/>
        <w:rPr>
          <w:rFonts w:ascii="Arial" w:eastAsia="Arial" w:hAnsi="Arial" w:cs="Arial"/>
        </w:rPr>
      </w:pPr>
      <w:r>
        <w:rPr>
          <w:rFonts w:ascii="Overpass" w:eastAsia="Overpass" w:hAnsi="Overpass" w:cs="Overpass"/>
          <w:b/>
          <w:sz w:val="28"/>
        </w:rPr>
        <w:t xml:space="preserve">GM Releases 2023 Second-Quarter Results and </w:t>
      </w:r>
      <w:r>
        <w:rPr>
          <w:rFonts w:ascii="Overpass" w:eastAsia="Overpass" w:hAnsi="Overpass" w:cs="Overpass"/>
          <w:b/>
          <w:sz w:val="28"/>
        </w:rPr>
        <w:br/>
        <w:t>Raises Full-Year Earnings Guidance</w:t>
      </w:r>
    </w:p>
    <w:p w14:paraId="2256F22A" w14:textId="77777777" w:rsidR="00A77B3E" w:rsidRDefault="00A77B3E">
      <w:pPr>
        <w:spacing w:line="269" w:lineRule="auto"/>
        <w:rPr>
          <w:rFonts w:ascii="Overpass" w:eastAsia="Overpass" w:hAnsi="Overpass" w:cs="Overpass"/>
          <w:sz w:val="22"/>
        </w:rPr>
      </w:pPr>
    </w:p>
    <w:p w14:paraId="7C94EE6D" w14:textId="77777777" w:rsidR="00A77B3E" w:rsidRDefault="00032410">
      <w:pPr>
        <w:spacing w:line="269" w:lineRule="auto"/>
        <w:rPr>
          <w:rFonts w:ascii="Calibri" w:eastAsia="Calibri" w:hAnsi="Calibri" w:cs="Calibri"/>
          <w:sz w:val="22"/>
        </w:rPr>
      </w:pPr>
      <w:r>
        <w:rPr>
          <w:rFonts w:ascii="Overpass" w:eastAsia="Overpass" w:hAnsi="Overpass" w:cs="Overpass"/>
          <w:b/>
          <w:sz w:val="22"/>
        </w:rPr>
        <w:t xml:space="preserve">DETROIT </w:t>
      </w:r>
      <w:r>
        <w:rPr>
          <w:rFonts w:ascii="Overpass" w:eastAsia="Overpass" w:hAnsi="Overpass" w:cs="Overpass"/>
          <w:sz w:val="22"/>
        </w:rPr>
        <w:t xml:space="preserve">– General Motors Co. (NYSE: GM) today reported second-quarter 2023 revenue of $44.7 billion, net income attributable to stockholders of $2.6 billion and EBIT-adjusted of $3.2 billion. </w:t>
      </w:r>
    </w:p>
    <w:p w14:paraId="788BBC23" w14:textId="77777777" w:rsidR="00A77B3E" w:rsidRDefault="00A77B3E">
      <w:pPr>
        <w:spacing w:line="269" w:lineRule="auto"/>
        <w:rPr>
          <w:rFonts w:ascii="Overpass" w:eastAsia="Overpass" w:hAnsi="Overpass" w:cs="Overpass"/>
          <w:sz w:val="22"/>
        </w:rPr>
      </w:pPr>
    </w:p>
    <w:p w14:paraId="388A3680" w14:textId="04990E00" w:rsidR="00A77B3E" w:rsidRDefault="00032410" w:rsidP="003C0EB8">
      <w:pPr>
        <w:spacing w:line="288" w:lineRule="auto"/>
        <w:rPr>
          <w:rFonts w:ascii="Overpass" w:eastAsia="Overpass" w:hAnsi="Overpass" w:cs="Overpass"/>
          <w:sz w:val="22"/>
        </w:rPr>
      </w:pPr>
      <w:r>
        <w:rPr>
          <w:rFonts w:ascii="Overpass" w:eastAsia="Overpass" w:hAnsi="Overpass" w:cs="Overpass"/>
          <w:sz w:val="22"/>
        </w:rPr>
        <w:t>The results include a $</w:t>
      </w:r>
      <w:r w:rsidR="005C4896">
        <w:rPr>
          <w:rFonts w:ascii="Overpass" w:eastAsia="Overpass" w:hAnsi="Overpass" w:cs="Overpass"/>
          <w:sz w:val="22"/>
        </w:rPr>
        <w:t>792</w:t>
      </w:r>
      <w:r>
        <w:rPr>
          <w:rFonts w:ascii="Overpass" w:eastAsia="Overpass" w:hAnsi="Overpass" w:cs="Overpass"/>
          <w:sz w:val="22"/>
        </w:rPr>
        <w:t xml:space="preserve"> million charge </w:t>
      </w:r>
      <w:r w:rsidR="00D112AA">
        <w:rPr>
          <w:rFonts w:ascii="Overpass" w:eastAsia="Overpass" w:hAnsi="Overpass" w:cs="Overpass"/>
          <w:sz w:val="22"/>
        </w:rPr>
        <w:t>for</w:t>
      </w:r>
      <w:r>
        <w:rPr>
          <w:rFonts w:ascii="Overpass" w:eastAsia="Overpass" w:hAnsi="Overpass" w:cs="Overpass"/>
          <w:sz w:val="22"/>
        </w:rPr>
        <w:t xml:space="preserve"> new </w:t>
      </w:r>
      <w:r w:rsidR="00D112AA">
        <w:rPr>
          <w:rFonts w:ascii="Overpass" w:eastAsia="Overpass" w:hAnsi="Overpass" w:cs="Overpass"/>
          <w:sz w:val="22"/>
        </w:rPr>
        <w:t xml:space="preserve">commercial </w:t>
      </w:r>
      <w:r>
        <w:rPr>
          <w:rFonts w:ascii="Overpass" w:eastAsia="Overpass" w:hAnsi="Overpass" w:cs="Overpass"/>
          <w:sz w:val="22"/>
        </w:rPr>
        <w:t xml:space="preserve">agreements GM </w:t>
      </w:r>
      <w:r w:rsidR="002A6058">
        <w:rPr>
          <w:rFonts w:ascii="Overpass" w:eastAsia="Overpass" w:hAnsi="Overpass" w:cs="Overpass"/>
          <w:sz w:val="22"/>
        </w:rPr>
        <w:t>has</w:t>
      </w:r>
      <w:r>
        <w:rPr>
          <w:rFonts w:ascii="Overpass" w:eastAsia="Overpass" w:hAnsi="Overpass" w:cs="Overpass"/>
          <w:sz w:val="22"/>
        </w:rPr>
        <w:t xml:space="preserve"> with LG Electronics and LG Energy Solution. </w:t>
      </w:r>
      <w:r w:rsidR="00C9341B" w:rsidRPr="00C9341B">
        <w:rPr>
          <w:rFonts w:ascii="Overpass" w:eastAsia="Overpass" w:hAnsi="Overpass" w:cs="Overpass"/>
          <w:sz w:val="22"/>
        </w:rPr>
        <w:t xml:space="preserve">The charge reflects the conscious decision </w:t>
      </w:r>
      <w:r w:rsidR="007A5AE2">
        <w:rPr>
          <w:rFonts w:ascii="Overpass" w:eastAsia="Overpass" w:hAnsi="Overpass" w:cs="Overpass"/>
          <w:sz w:val="22"/>
        </w:rPr>
        <w:t>GM</w:t>
      </w:r>
      <w:r w:rsidR="00C9341B" w:rsidRPr="00C9341B">
        <w:rPr>
          <w:rFonts w:ascii="Overpass" w:eastAsia="Overpass" w:hAnsi="Overpass" w:cs="Overpass"/>
          <w:sz w:val="22"/>
        </w:rPr>
        <w:t xml:space="preserve"> made during the Chevrolet Bolt EV </w:t>
      </w:r>
      <w:r w:rsidR="00C9341B">
        <w:rPr>
          <w:rFonts w:ascii="Overpass" w:eastAsia="Overpass" w:hAnsi="Overpass" w:cs="Overpass"/>
          <w:sz w:val="22"/>
        </w:rPr>
        <w:t xml:space="preserve">and Bolt EUV </w:t>
      </w:r>
      <w:r w:rsidR="00C9341B" w:rsidRPr="00C9341B">
        <w:rPr>
          <w:rFonts w:ascii="Overpass" w:eastAsia="Overpass" w:hAnsi="Overpass" w:cs="Overpass"/>
          <w:sz w:val="22"/>
        </w:rPr>
        <w:t xml:space="preserve">recall </w:t>
      </w:r>
      <w:proofErr w:type="gramStart"/>
      <w:r w:rsidR="00C9341B" w:rsidRPr="00C9341B">
        <w:rPr>
          <w:rFonts w:ascii="Overpass" w:eastAsia="Overpass" w:hAnsi="Overpass" w:cs="Overpass"/>
          <w:sz w:val="22"/>
        </w:rPr>
        <w:t>to serve</w:t>
      </w:r>
      <w:proofErr w:type="gramEnd"/>
      <w:r w:rsidR="00C9341B" w:rsidRPr="00C9341B">
        <w:rPr>
          <w:rFonts w:ascii="Overpass" w:eastAsia="Overpass" w:hAnsi="Overpass" w:cs="Overpass"/>
          <w:sz w:val="22"/>
        </w:rPr>
        <w:t xml:space="preserve"> customers in ways that go beyond traditional remedies, and </w:t>
      </w:r>
      <w:r w:rsidR="007A5AE2">
        <w:rPr>
          <w:rFonts w:ascii="Overpass" w:eastAsia="Overpass" w:hAnsi="Overpass" w:cs="Overpass"/>
          <w:sz w:val="22"/>
        </w:rPr>
        <w:t>GM is</w:t>
      </w:r>
      <w:r w:rsidR="00C9341B" w:rsidRPr="00C9341B">
        <w:rPr>
          <w:rFonts w:ascii="Overpass" w:eastAsia="Overpass" w:hAnsi="Overpass" w:cs="Overpass"/>
          <w:sz w:val="22"/>
        </w:rPr>
        <w:t xml:space="preserve"> taking new steps that will reduce </w:t>
      </w:r>
      <w:r w:rsidR="00046BFD">
        <w:rPr>
          <w:rFonts w:ascii="Overpass" w:eastAsia="Overpass" w:hAnsi="Overpass" w:cs="Overpass"/>
          <w:sz w:val="22"/>
        </w:rPr>
        <w:t xml:space="preserve">its </w:t>
      </w:r>
      <w:r w:rsidR="00C9341B" w:rsidRPr="00C9341B">
        <w:rPr>
          <w:rFonts w:ascii="Overpass" w:eastAsia="Overpass" w:hAnsi="Overpass" w:cs="Overpass"/>
          <w:sz w:val="22"/>
        </w:rPr>
        <w:t xml:space="preserve">costs and improve EV margins over time.  </w:t>
      </w:r>
    </w:p>
    <w:p w14:paraId="02607003" w14:textId="77777777" w:rsidR="003C0EB8" w:rsidRDefault="003C0EB8" w:rsidP="003C0EB8">
      <w:pPr>
        <w:spacing w:line="288" w:lineRule="auto"/>
        <w:rPr>
          <w:rFonts w:ascii="Arial" w:eastAsia="Arial" w:hAnsi="Arial" w:cs="Arial"/>
        </w:rPr>
      </w:pPr>
    </w:p>
    <w:p w14:paraId="295997E1" w14:textId="77777777" w:rsidR="00A77B3E" w:rsidRDefault="00032410">
      <w:pPr>
        <w:spacing w:line="288" w:lineRule="auto"/>
      </w:pPr>
      <w:r>
        <w:rPr>
          <w:rFonts w:ascii="Overpass" w:eastAsia="Overpass" w:hAnsi="Overpass" w:cs="Overpass"/>
          <w:sz w:val="22"/>
        </w:rPr>
        <w:t>GM is also updating its full-year 2023 guidance for the second consecutive quarter:</w:t>
      </w:r>
    </w:p>
    <w:p w14:paraId="6D24623C" w14:textId="77777777" w:rsidR="00721C08" w:rsidRDefault="00032410">
      <w:pPr>
        <w:numPr>
          <w:ilvl w:val="0"/>
          <w:numId w:val="13"/>
        </w:numPr>
        <w:spacing w:line="288" w:lineRule="auto"/>
        <w:rPr>
          <w:rFonts w:ascii="Arial" w:eastAsia="Arial" w:hAnsi="Arial" w:cs="Arial"/>
          <w:sz w:val="22"/>
        </w:rPr>
      </w:pPr>
      <w:r>
        <w:rPr>
          <w:rFonts w:ascii="Overpass" w:eastAsia="Overpass" w:hAnsi="Overpass" w:cs="Overpass"/>
          <w:sz w:val="22"/>
        </w:rPr>
        <w:t>U.S. GAAP net income attributable to stockholders of $9.3 billion-$10.7 billion, compared to the previous outlook of $8.4 billion-$9.9 billion</w:t>
      </w:r>
    </w:p>
    <w:p w14:paraId="27D98D49" w14:textId="77777777" w:rsidR="00721C08" w:rsidRDefault="00032410">
      <w:pPr>
        <w:numPr>
          <w:ilvl w:val="0"/>
          <w:numId w:val="14"/>
        </w:numPr>
        <w:spacing w:line="288" w:lineRule="auto"/>
        <w:rPr>
          <w:rFonts w:ascii="Arial" w:eastAsia="Arial" w:hAnsi="Arial" w:cs="Arial"/>
          <w:sz w:val="22"/>
        </w:rPr>
      </w:pPr>
      <w:r>
        <w:rPr>
          <w:rFonts w:ascii="Overpass" w:eastAsia="Overpass" w:hAnsi="Overpass" w:cs="Overpass"/>
          <w:sz w:val="22"/>
        </w:rPr>
        <w:t>EBIT-adjusted of $12.0 billion-$14.0 billion, compared to the previous outlook of $11.0 billion-$13.0 billion</w:t>
      </w:r>
    </w:p>
    <w:p w14:paraId="600DFC2A" w14:textId="77777777" w:rsidR="00721C08" w:rsidRDefault="00032410">
      <w:pPr>
        <w:numPr>
          <w:ilvl w:val="0"/>
          <w:numId w:val="15"/>
        </w:numPr>
        <w:spacing w:line="288" w:lineRule="auto"/>
        <w:rPr>
          <w:rFonts w:ascii="Arial" w:eastAsia="Arial" w:hAnsi="Arial" w:cs="Arial"/>
          <w:sz w:val="22"/>
        </w:rPr>
      </w:pPr>
      <w:r>
        <w:rPr>
          <w:rFonts w:ascii="Overpass" w:eastAsia="Overpass" w:hAnsi="Overpass" w:cs="Overpass"/>
          <w:sz w:val="22"/>
        </w:rPr>
        <w:t>U.S. GAAP net automotive cash provided by operating activities of $18.0 billion-$21.0 billion, compared to the previous outlook of $16.5 billion-$20.5 billion</w:t>
      </w:r>
    </w:p>
    <w:p w14:paraId="138FBE83" w14:textId="77777777" w:rsidR="00721C08" w:rsidRDefault="00032410">
      <w:pPr>
        <w:numPr>
          <w:ilvl w:val="0"/>
          <w:numId w:val="16"/>
        </w:numPr>
        <w:spacing w:line="288" w:lineRule="auto"/>
        <w:rPr>
          <w:rFonts w:ascii="Arial" w:eastAsia="Arial" w:hAnsi="Arial" w:cs="Arial"/>
          <w:sz w:val="22"/>
        </w:rPr>
      </w:pPr>
      <w:r>
        <w:rPr>
          <w:rFonts w:ascii="Overpass" w:eastAsia="Overpass" w:hAnsi="Overpass" w:cs="Overpass"/>
          <w:sz w:val="22"/>
        </w:rPr>
        <w:t>Adjusted automotive free cash flow of $7.0 billion-$9.0 billion, compared to the previous outlook of $5.5 billion-$7.5 billion</w:t>
      </w:r>
    </w:p>
    <w:p w14:paraId="0C8C669C" w14:textId="77777777" w:rsidR="00721C08" w:rsidRDefault="00032410">
      <w:pPr>
        <w:numPr>
          <w:ilvl w:val="0"/>
          <w:numId w:val="17"/>
        </w:numPr>
        <w:spacing w:line="288" w:lineRule="auto"/>
        <w:rPr>
          <w:rFonts w:ascii="Overpass" w:eastAsia="Overpass" w:hAnsi="Overpass" w:cs="Overpass"/>
          <w:sz w:val="22"/>
        </w:rPr>
      </w:pPr>
      <w:r>
        <w:rPr>
          <w:rFonts w:ascii="Overpass" w:eastAsia="Overpass" w:hAnsi="Overpass" w:cs="Overpass"/>
          <w:sz w:val="22"/>
        </w:rPr>
        <w:t>Capital expenditures of $11 billion-$12 billion, compared to the previous outlook of $11 billion-$13 billion</w:t>
      </w:r>
    </w:p>
    <w:p w14:paraId="014918F0" w14:textId="77777777" w:rsidR="00A77B3E" w:rsidRDefault="00A77B3E">
      <w:pPr>
        <w:spacing w:line="288" w:lineRule="auto"/>
        <w:rPr>
          <w:rFonts w:ascii="Overpass" w:eastAsia="Overpass" w:hAnsi="Overpass" w:cs="Overpass"/>
          <w:sz w:val="22"/>
        </w:rPr>
      </w:pPr>
    </w:p>
    <w:p w14:paraId="6C4E4D62" w14:textId="77777777" w:rsidR="00A77B3E" w:rsidRDefault="00032410">
      <w:pPr>
        <w:spacing w:line="288" w:lineRule="auto"/>
        <w:rPr>
          <w:color w:val="000000"/>
          <w:sz w:val="22"/>
          <w:shd w:val="clear" w:color="auto" w:fill="DDDDDD"/>
        </w:rPr>
      </w:pPr>
      <w:r>
        <w:rPr>
          <w:rFonts w:ascii="Overpass" w:eastAsia="Overpass" w:hAnsi="Overpass" w:cs="Overpass"/>
          <w:sz w:val="22"/>
        </w:rPr>
        <w:t xml:space="preserve">See below for reconciliations of non-GAAP measures to their most directly comparable GAAP measures or visit the </w:t>
      </w:r>
      <w:hyperlink r:id="rId7" w:history="1">
        <w:r>
          <w:rPr>
            <w:rFonts w:ascii="Overpass" w:eastAsia="Overpass" w:hAnsi="Overpass" w:cs="Overpass"/>
            <w:color w:val="0563C1"/>
            <w:sz w:val="22"/>
            <w:u w:val="single"/>
          </w:rPr>
          <w:t>GM Investor Relatio</w:t>
        </w:r>
        <w:r>
          <w:rPr>
            <w:rFonts w:ascii="Overpass" w:eastAsia="Overpass" w:hAnsi="Overpass" w:cs="Overpass"/>
            <w:color w:val="0563C1"/>
            <w:sz w:val="22"/>
            <w:u w:val="single"/>
          </w:rPr>
          <w:t>n</w:t>
        </w:r>
        <w:r>
          <w:rPr>
            <w:rFonts w:ascii="Overpass" w:eastAsia="Overpass" w:hAnsi="Overpass" w:cs="Overpass"/>
            <w:color w:val="0563C1"/>
            <w:sz w:val="22"/>
            <w:u w:val="single"/>
          </w:rPr>
          <w:t>s website</w:t>
        </w:r>
      </w:hyperlink>
      <w:r>
        <w:rPr>
          <w:rFonts w:ascii="Overpass" w:eastAsia="Overpass" w:hAnsi="Overpass" w:cs="Overpass"/>
          <w:sz w:val="22"/>
        </w:rPr>
        <w:t xml:space="preserve"> for complete details.</w:t>
      </w:r>
    </w:p>
    <w:p w14:paraId="12FB8A2A" w14:textId="77777777" w:rsidR="00A77B3E" w:rsidRDefault="00A77B3E">
      <w:pPr>
        <w:spacing w:line="360" w:lineRule="auto"/>
        <w:rPr>
          <w:rFonts w:ascii="Overpass" w:eastAsia="Overpass" w:hAnsi="Overpass" w:cs="Overpass"/>
          <w:color w:val="000000"/>
          <w:sz w:val="22"/>
          <w:shd w:val="clear" w:color="auto" w:fill="DDDDDD"/>
        </w:rPr>
      </w:pPr>
    </w:p>
    <w:p w14:paraId="56F018F1" w14:textId="77777777" w:rsidR="00A77B3E" w:rsidRDefault="00032410">
      <w:pPr>
        <w:spacing w:line="288" w:lineRule="auto"/>
        <w:rPr>
          <w:rFonts w:ascii="Overpass" w:eastAsia="Overpass" w:hAnsi="Overpass" w:cs="Overpass"/>
          <w:color w:val="000000"/>
          <w:sz w:val="22"/>
          <w:u w:val="single"/>
        </w:rPr>
      </w:pPr>
      <w:bookmarkStart w:id="1" w:name="_Hlk140838092"/>
      <w:r>
        <w:rPr>
          <w:rFonts w:ascii="Overpass" w:eastAsia="Overpass" w:hAnsi="Overpass" w:cs="Overpass"/>
          <w:b/>
          <w:color w:val="000000"/>
          <w:sz w:val="22"/>
          <w:u w:val="single"/>
        </w:rPr>
        <w:t>Downloads</w:t>
      </w:r>
    </w:p>
    <w:p w14:paraId="53F9AB6B" w14:textId="33911EF7" w:rsidR="00721C08" w:rsidRDefault="00C64468">
      <w:pPr>
        <w:numPr>
          <w:ilvl w:val="0"/>
          <w:numId w:val="18"/>
        </w:numPr>
        <w:spacing w:line="288" w:lineRule="auto"/>
        <w:rPr>
          <w:rFonts w:ascii="Overpass" w:eastAsia="Overpass" w:hAnsi="Overpass" w:cs="Overpass"/>
          <w:sz w:val="22"/>
        </w:rPr>
      </w:pPr>
      <w:hyperlink r:id="rId8" w:history="1">
        <w:r w:rsidR="00A77B3E" w:rsidRPr="00C64468">
          <w:rPr>
            <w:rStyle w:val="Hyperlink"/>
            <w:rFonts w:ascii="Overpass" w:eastAsia="Overpass" w:hAnsi="Overpass" w:cs="Overpass"/>
            <w:sz w:val="22"/>
          </w:rPr>
          <w:t>GM Chair and CEO M</w:t>
        </w:r>
        <w:r w:rsidR="00A77B3E" w:rsidRPr="00C64468">
          <w:rPr>
            <w:rStyle w:val="Hyperlink"/>
            <w:rFonts w:ascii="Overpass" w:eastAsia="Overpass" w:hAnsi="Overpass" w:cs="Overpass"/>
            <w:sz w:val="22"/>
          </w:rPr>
          <w:t>a</w:t>
        </w:r>
        <w:r w:rsidR="00A77B3E" w:rsidRPr="00C64468">
          <w:rPr>
            <w:rStyle w:val="Hyperlink"/>
            <w:rFonts w:ascii="Overpass" w:eastAsia="Overpass" w:hAnsi="Overpass" w:cs="Overpass"/>
            <w:sz w:val="22"/>
          </w:rPr>
          <w:t>ry Barra's letter to shareholders</w:t>
        </w:r>
      </w:hyperlink>
    </w:p>
    <w:p w14:paraId="085DBD35" w14:textId="7035173E" w:rsidR="00662DB7" w:rsidRDefault="00C64468" w:rsidP="00662DB7">
      <w:pPr>
        <w:numPr>
          <w:ilvl w:val="0"/>
          <w:numId w:val="19"/>
        </w:numPr>
        <w:spacing w:line="288" w:lineRule="auto"/>
        <w:rPr>
          <w:rFonts w:ascii="Overpass" w:eastAsia="Overpass" w:hAnsi="Overpass" w:cs="Overpass"/>
          <w:color w:val="0000FF" w:themeColor="hyperlink"/>
          <w:sz w:val="22"/>
          <w:u w:val="single"/>
        </w:rPr>
      </w:pPr>
      <w:hyperlink r:id="rId9" w:history="1">
        <w:r w:rsidR="00A77B3E" w:rsidRPr="00C64468">
          <w:rPr>
            <w:rStyle w:val="Hyperlink"/>
            <w:rFonts w:ascii="Overpass" w:eastAsia="Overpass" w:hAnsi="Overpass" w:cs="Overpass"/>
            <w:sz w:val="22"/>
          </w:rPr>
          <w:t xml:space="preserve">Earnings </w:t>
        </w:r>
        <w:r w:rsidR="00A77B3E" w:rsidRPr="00C64468">
          <w:rPr>
            <w:rStyle w:val="Hyperlink"/>
            <w:rFonts w:ascii="Overpass" w:eastAsia="Overpass" w:hAnsi="Overpass" w:cs="Overpass"/>
            <w:sz w:val="22"/>
          </w:rPr>
          <w:t>d</w:t>
        </w:r>
        <w:r w:rsidR="00A77B3E" w:rsidRPr="00C64468">
          <w:rPr>
            <w:rStyle w:val="Hyperlink"/>
            <w:rFonts w:ascii="Overpass" w:eastAsia="Overpass" w:hAnsi="Overpass" w:cs="Overpass"/>
            <w:sz w:val="22"/>
          </w:rPr>
          <w:t>eck</w:t>
        </w:r>
      </w:hyperlink>
    </w:p>
    <w:p w14:paraId="16642A30" w14:textId="0B801C52" w:rsidR="00721C08" w:rsidRPr="00662DB7" w:rsidRDefault="00C64468" w:rsidP="00662DB7">
      <w:pPr>
        <w:numPr>
          <w:ilvl w:val="0"/>
          <w:numId w:val="19"/>
        </w:numPr>
        <w:spacing w:line="288" w:lineRule="auto"/>
        <w:rPr>
          <w:rFonts w:ascii="Overpass" w:eastAsia="Overpass" w:hAnsi="Overpass" w:cs="Overpass"/>
          <w:color w:val="0000FF" w:themeColor="hyperlink"/>
          <w:sz w:val="22"/>
          <w:u w:val="single"/>
        </w:rPr>
      </w:pPr>
      <w:hyperlink r:id="rId10" w:history="1">
        <w:r w:rsidR="00A77B3E" w:rsidRPr="00C64468">
          <w:rPr>
            <w:rStyle w:val="Hyperlink"/>
            <w:rFonts w:ascii="Overpass" w:eastAsia="Overpass" w:hAnsi="Overpass" w:cs="Overpass"/>
            <w:sz w:val="22"/>
          </w:rPr>
          <w:t>Detailed qua</w:t>
        </w:r>
        <w:r w:rsidR="00A77B3E" w:rsidRPr="00C64468">
          <w:rPr>
            <w:rStyle w:val="Hyperlink"/>
            <w:rFonts w:ascii="Overpass" w:eastAsia="Overpass" w:hAnsi="Overpass" w:cs="Overpass"/>
            <w:sz w:val="22"/>
          </w:rPr>
          <w:t>r</w:t>
        </w:r>
        <w:r w:rsidR="00A77B3E" w:rsidRPr="00C64468">
          <w:rPr>
            <w:rStyle w:val="Hyperlink"/>
            <w:rFonts w:ascii="Overpass" w:eastAsia="Overpass" w:hAnsi="Overpass" w:cs="Overpass"/>
            <w:sz w:val="22"/>
          </w:rPr>
          <w:t>terly results with year-over-year comparisons</w:t>
        </w:r>
      </w:hyperlink>
    </w:p>
    <w:bookmarkEnd w:id="1"/>
    <w:p w14:paraId="1E1EF249" w14:textId="77777777" w:rsidR="00C30151" w:rsidRDefault="00C30151">
      <w:pPr>
        <w:spacing w:line="288" w:lineRule="auto"/>
        <w:rPr>
          <w:rFonts w:ascii="Overpass" w:eastAsia="Overpass" w:hAnsi="Overpass" w:cs="Overpass"/>
          <w:b/>
          <w:color w:val="000000"/>
          <w:sz w:val="22"/>
          <w:u w:val="single"/>
        </w:rPr>
      </w:pPr>
    </w:p>
    <w:p w14:paraId="1BB32DCF" w14:textId="302BDF36" w:rsidR="00A77B3E" w:rsidRDefault="00032410">
      <w:pPr>
        <w:spacing w:line="288" w:lineRule="auto"/>
        <w:rPr>
          <w:sz w:val="20"/>
        </w:rPr>
      </w:pPr>
      <w:r>
        <w:rPr>
          <w:rFonts w:ascii="Overpass" w:eastAsia="Overpass" w:hAnsi="Overpass" w:cs="Overpass"/>
          <w:b/>
          <w:color w:val="000000"/>
          <w:sz w:val="22"/>
          <w:u w:val="single"/>
        </w:rPr>
        <w:lastRenderedPageBreak/>
        <w:t>Conference Call for Investors and Analysts</w:t>
      </w:r>
    </w:p>
    <w:p w14:paraId="43F124C8" w14:textId="77777777" w:rsidR="00A77B3E" w:rsidRDefault="00032410">
      <w:pPr>
        <w:spacing w:line="288" w:lineRule="auto"/>
        <w:rPr>
          <w:sz w:val="20"/>
        </w:rPr>
      </w:pPr>
      <w:r>
        <w:rPr>
          <w:rFonts w:ascii="Overpass" w:eastAsia="Overpass" w:hAnsi="Overpass" w:cs="Overpass"/>
          <w:sz w:val="22"/>
        </w:rPr>
        <w:t>GM Chair and CEO Mary Barra and GM Chief Financial Officer Paul Jacobson will host a conference call for the investment community at 8:30 a.m. ET today to discuss these results. Those who wish to listen to the call may dial in using the following numbers and passcode:</w:t>
      </w:r>
    </w:p>
    <w:p w14:paraId="151CEA8B" w14:textId="77777777" w:rsidR="00721C08" w:rsidRDefault="00032410">
      <w:pPr>
        <w:numPr>
          <w:ilvl w:val="0"/>
          <w:numId w:val="21"/>
        </w:numPr>
        <w:spacing w:before="120" w:line="262" w:lineRule="auto"/>
        <w:rPr>
          <w:sz w:val="22"/>
        </w:rPr>
      </w:pPr>
      <w:r>
        <w:rPr>
          <w:rFonts w:ascii="Overpass" w:eastAsia="Overpass" w:hAnsi="Overpass" w:cs="Overpass"/>
          <w:sz w:val="22"/>
        </w:rPr>
        <w:t>United States: 1-800-857-9821</w:t>
      </w:r>
    </w:p>
    <w:p w14:paraId="115EA0D4" w14:textId="77777777" w:rsidR="00721C08" w:rsidRDefault="00032410">
      <w:pPr>
        <w:numPr>
          <w:ilvl w:val="0"/>
          <w:numId w:val="22"/>
        </w:numPr>
        <w:spacing w:line="262" w:lineRule="auto"/>
        <w:rPr>
          <w:sz w:val="22"/>
        </w:rPr>
      </w:pPr>
      <w:r>
        <w:rPr>
          <w:rFonts w:ascii="Overpass" w:eastAsia="Overpass" w:hAnsi="Overpass" w:cs="Overpass"/>
          <w:sz w:val="22"/>
        </w:rPr>
        <w:t>International: +1-517-308-9481</w:t>
      </w:r>
    </w:p>
    <w:p w14:paraId="764C9FAE" w14:textId="77777777" w:rsidR="00721C08" w:rsidRDefault="00032410">
      <w:pPr>
        <w:numPr>
          <w:ilvl w:val="0"/>
          <w:numId w:val="23"/>
        </w:numPr>
        <w:spacing w:after="120" w:line="262" w:lineRule="auto"/>
        <w:rPr>
          <w:sz w:val="22"/>
        </w:rPr>
      </w:pPr>
      <w:r>
        <w:rPr>
          <w:rFonts w:ascii="Overpass" w:eastAsia="Overpass" w:hAnsi="Overpass" w:cs="Overpass"/>
          <w:sz w:val="22"/>
        </w:rPr>
        <w:t>Conference call passcode: General Motors</w:t>
      </w:r>
    </w:p>
    <w:p w14:paraId="7496DF07" w14:textId="77777777" w:rsidR="00A77B3E" w:rsidRDefault="00A77B3E">
      <w:pPr>
        <w:spacing w:line="288" w:lineRule="auto"/>
      </w:pPr>
    </w:p>
    <w:p w14:paraId="5AF70375" w14:textId="77777777" w:rsidR="00A77B3E" w:rsidRDefault="00A77B3E">
      <w:pPr>
        <w:spacing w:line="288" w:lineRule="auto"/>
        <w:rPr>
          <w:sz w:val="20"/>
        </w:rPr>
      </w:pPr>
    </w:p>
    <w:p w14:paraId="4F005A65" w14:textId="77777777" w:rsidR="00A77B3E" w:rsidRDefault="00032410">
      <w:pPr>
        <w:spacing w:line="288" w:lineRule="auto"/>
        <w:rPr>
          <w:sz w:val="20"/>
        </w:rPr>
      </w:pPr>
      <w:r>
        <w:rPr>
          <w:rFonts w:ascii="Overpass" w:eastAsia="Overpass" w:hAnsi="Overpass" w:cs="Overpass"/>
          <w:b/>
          <w:color w:val="000000"/>
          <w:sz w:val="22"/>
          <w:u w:val="single"/>
        </w:rPr>
        <w:t>Results Overview</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85"/>
        <w:gridCol w:w="1500"/>
        <w:gridCol w:w="1500"/>
        <w:gridCol w:w="1500"/>
        <w:gridCol w:w="1500"/>
      </w:tblGrid>
      <w:tr w:rsidR="00721C08" w14:paraId="358397C0" w14:textId="77777777">
        <w:trPr>
          <w:cantSplit/>
          <w:trHeight w:hRule="exact" w:val="300"/>
        </w:trPr>
        <w:tc>
          <w:tcPr>
            <w:tcW w:w="3585" w:type="dxa"/>
            <w:tcBorders>
              <w:top w:val="nil"/>
              <w:left w:val="nil"/>
              <w:bottom w:val="nil"/>
              <w:right w:val="nil"/>
            </w:tcBorders>
            <w:tcMar>
              <w:top w:w="0" w:type="dxa"/>
              <w:left w:w="0" w:type="dxa"/>
              <w:bottom w:w="0" w:type="dxa"/>
              <w:right w:w="0" w:type="dxa"/>
            </w:tcMar>
            <w:vAlign w:val="bottom"/>
          </w:tcPr>
          <w:p w14:paraId="5B98A769" w14:textId="77777777" w:rsidR="00721C08" w:rsidRDefault="00721C08">
            <w:pPr>
              <w:keepNext/>
            </w:pPr>
          </w:p>
        </w:tc>
        <w:tc>
          <w:tcPr>
            <w:tcW w:w="3000" w:type="dxa"/>
            <w:gridSpan w:val="2"/>
            <w:tcBorders>
              <w:top w:val="nil"/>
              <w:left w:val="nil"/>
              <w:bottom w:val="single" w:sz="8" w:space="0" w:color="000000"/>
              <w:right w:val="nil"/>
            </w:tcBorders>
            <w:tcMar>
              <w:top w:w="0" w:type="dxa"/>
              <w:left w:w="53" w:type="dxa"/>
              <w:bottom w:w="0" w:type="dxa"/>
              <w:right w:w="53" w:type="dxa"/>
            </w:tcMar>
            <w:vAlign w:val="bottom"/>
          </w:tcPr>
          <w:p w14:paraId="0A5B555E" w14:textId="77777777" w:rsidR="00721C08" w:rsidRDefault="00032410">
            <w:pPr>
              <w:keepNext/>
              <w:spacing w:before="53" w:after="30" w:line="288" w:lineRule="auto"/>
              <w:jc w:val="center"/>
            </w:pPr>
            <w:r>
              <w:rPr>
                <w:rFonts w:ascii="Overpass" w:eastAsia="Overpass" w:hAnsi="Overpass" w:cs="Overpass"/>
                <w:b/>
                <w:color w:val="000000"/>
                <w:sz w:val="18"/>
              </w:rPr>
              <w:t>Six Months Ended</w:t>
            </w:r>
          </w:p>
        </w:tc>
        <w:tc>
          <w:tcPr>
            <w:tcW w:w="1500" w:type="dxa"/>
            <w:tcBorders>
              <w:top w:val="nil"/>
              <w:left w:val="nil"/>
              <w:bottom w:val="nil"/>
              <w:right w:val="nil"/>
            </w:tcBorders>
            <w:tcMar>
              <w:top w:w="0" w:type="dxa"/>
              <w:left w:w="0" w:type="dxa"/>
              <w:bottom w:w="0" w:type="dxa"/>
              <w:right w:w="0" w:type="dxa"/>
            </w:tcMar>
            <w:vAlign w:val="bottom"/>
          </w:tcPr>
          <w:p w14:paraId="6CE6B20A" w14:textId="77777777" w:rsidR="00721C08" w:rsidRDefault="00721C08">
            <w:pPr>
              <w:keepNext/>
            </w:pPr>
          </w:p>
        </w:tc>
        <w:tc>
          <w:tcPr>
            <w:tcW w:w="1500" w:type="dxa"/>
            <w:tcBorders>
              <w:top w:val="nil"/>
              <w:left w:val="nil"/>
              <w:bottom w:val="nil"/>
              <w:right w:val="nil"/>
            </w:tcBorders>
            <w:tcMar>
              <w:top w:w="0" w:type="dxa"/>
              <w:left w:w="0" w:type="dxa"/>
              <w:bottom w:w="0" w:type="dxa"/>
              <w:right w:w="0" w:type="dxa"/>
            </w:tcMar>
            <w:vAlign w:val="bottom"/>
          </w:tcPr>
          <w:p w14:paraId="694920FE" w14:textId="77777777" w:rsidR="00721C08" w:rsidRDefault="00721C08">
            <w:pPr>
              <w:keepNext/>
            </w:pPr>
          </w:p>
        </w:tc>
      </w:tr>
      <w:tr w:rsidR="00721C08" w14:paraId="00418520"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center"/>
          </w:tcPr>
          <w:p w14:paraId="146174AC" w14:textId="77777777" w:rsidR="00721C08" w:rsidRDefault="00032410">
            <w:pPr>
              <w:keepNext/>
              <w:spacing w:line="288" w:lineRule="auto"/>
            </w:pPr>
            <w:r>
              <w:rPr>
                <w:rFonts w:ascii="Overpass" w:eastAsia="Overpass" w:hAnsi="Overpass" w:cs="Overpass"/>
                <w:i/>
                <w:color w:val="000000"/>
                <w:sz w:val="18"/>
              </w:rPr>
              <w:t xml:space="preserve">($M) except </w:t>
            </w:r>
            <w:proofErr w:type="gramStart"/>
            <w:r>
              <w:rPr>
                <w:rFonts w:ascii="Overpass" w:eastAsia="Overpass" w:hAnsi="Overpass" w:cs="Overpass"/>
                <w:i/>
                <w:color w:val="000000"/>
                <w:sz w:val="18"/>
              </w:rPr>
              <w:t>where</w:t>
            </w:r>
            <w:proofErr w:type="gramEnd"/>
            <w:r>
              <w:rPr>
                <w:rFonts w:ascii="Overpass" w:eastAsia="Overpass" w:hAnsi="Overpass" w:cs="Overpass"/>
                <w:i/>
                <w:color w:val="000000"/>
                <w:sz w:val="18"/>
              </w:rPr>
              <w:t xml:space="preserve"> noted</w:t>
            </w:r>
          </w:p>
        </w:tc>
        <w:tc>
          <w:tcPr>
            <w:tcW w:w="1500" w:type="dxa"/>
            <w:tcBorders>
              <w:top w:val="nil"/>
              <w:left w:val="nil"/>
              <w:bottom w:val="single" w:sz="8" w:space="0" w:color="000000"/>
              <w:right w:val="nil"/>
            </w:tcBorders>
            <w:tcMar>
              <w:top w:w="0" w:type="dxa"/>
              <w:left w:w="53" w:type="dxa"/>
              <w:bottom w:w="0" w:type="dxa"/>
              <w:right w:w="53" w:type="dxa"/>
            </w:tcMar>
            <w:vAlign w:val="bottom"/>
          </w:tcPr>
          <w:p w14:paraId="79C5AEBE" w14:textId="77777777" w:rsidR="00721C08" w:rsidRDefault="00032410">
            <w:pPr>
              <w:keepNext/>
              <w:spacing w:before="33" w:after="30" w:line="288" w:lineRule="auto"/>
              <w:jc w:val="center"/>
            </w:pPr>
            <w:r>
              <w:rPr>
                <w:rFonts w:ascii="Overpass" w:eastAsia="Overpass" w:hAnsi="Overpass" w:cs="Overpass"/>
                <w:b/>
                <w:color w:val="000000"/>
                <w:sz w:val="18"/>
              </w:rPr>
              <w:t>June 30, 2023</w:t>
            </w:r>
          </w:p>
        </w:tc>
        <w:tc>
          <w:tcPr>
            <w:tcW w:w="1500" w:type="dxa"/>
            <w:tcBorders>
              <w:top w:val="single" w:sz="8" w:space="0" w:color="000000"/>
              <w:left w:val="nil"/>
              <w:bottom w:val="single" w:sz="8" w:space="0" w:color="000000"/>
              <w:right w:val="nil"/>
            </w:tcBorders>
            <w:tcMar>
              <w:top w:w="0" w:type="dxa"/>
              <w:left w:w="53" w:type="dxa"/>
              <w:bottom w:w="0" w:type="dxa"/>
              <w:right w:w="53" w:type="dxa"/>
            </w:tcMar>
            <w:vAlign w:val="bottom"/>
          </w:tcPr>
          <w:p w14:paraId="2FCD9B12" w14:textId="77777777" w:rsidR="00721C08" w:rsidRDefault="00032410">
            <w:pPr>
              <w:keepNext/>
              <w:spacing w:before="33" w:after="30" w:line="288" w:lineRule="auto"/>
              <w:jc w:val="center"/>
            </w:pPr>
            <w:r>
              <w:rPr>
                <w:rFonts w:ascii="Overpass" w:eastAsia="Overpass" w:hAnsi="Overpass" w:cs="Overpass"/>
                <w:b/>
                <w:color w:val="000000"/>
                <w:sz w:val="18"/>
              </w:rPr>
              <w:t>June 30, 2022</w:t>
            </w:r>
          </w:p>
        </w:tc>
        <w:tc>
          <w:tcPr>
            <w:tcW w:w="1500" w:type="dxa"/>
            <w:tcBorders>
              <w:top w:val="nil"/>
              <w:left w:val="nil"/>
              <w:bottom w:val="single" w:sz="8" w:space="0" w:color="000000"/>
              <w:right w:val="nil"/>
            </w:tcBorders>
            <w:tcMar>
              <w:top w:w="0" w:type="dxa"/>
              <w:left w:w="53" w:type="dxa"/>
              <w:bottom w:w="0" w:type="dxa"/>
              <w:right w:w="53" w:type="dxa"/>
            </w:tcMar>
            <w:vAlign w:val="center"/>
          </w:tcPr>
          <w:p w14:paraId="7DC2D8AD" w14:textId="77777777" w:rsidR="00721C08" w:rsidRDefault="00032410">
            <w:pPr>
              <w:keepNext/>
              <w:spacing w:line="288" w:lineRule="auto"/>
              <w:jc w:val="center"/>
            </w:pPr>
            <w:r>
              <w:rPr>
                <w:rFonts w:ascii="Overpass" w:eastAsia="Overpass" w:hAnsi="Overpass" w:cs="Overpass"/>
                <w:b/>
                <w:color w:val="000000"/>
                <w:sz w:val="18"/>
              </w:rPr>
              <w:t>Change</w:t>
            </w:r>
          </w:p>
        </w:tc>
        <w:tc>
          <w:tcPr>
            <w:tcW w:w="1500" w:type="dxa"/>
            <w:tcBorders>
              <w:top w:val="nil"/>
              <w:left w:val="nil"/>
              <w:bottom w:val="single" w:sz="8" w:space="0" w:color="000000"/>
              <w:right w:val="nil"/>
            </w:tcBorders>
            <w:tcMar>
              <w:top w:w="0" w:type="dxa"/>
              <w:left w:w="53" w:type="dxa"/>
              <w:bottom w:w="0" w:type="dxa"/>
              <w:right w:w="53" w:type="dxa"/>
            </w:tcMar>
            <w:vAlign w:val="center"/>
          </w:tcPr>
          <w:p w14:paraId="36FF6E91" w14:textId="77777777" w:rsidR="00721C08" w:rsidRDefault="00032410">
            <w:pPr>
              <w:keepNext/>
              <w:spacing w:line="288" w:lineRule="auto"/>
              <w:jc w:val="center"/>
            </w:pPr>
            <w:r>
              <w:rPr>
                <w:rFonts w:ascii="Overpass" w:eastAsia="Overpass" w:hAnsi="Overpass" w:cs="Overpass"/>
                <w:b/>
                <w:color w:val="000000"/>
                <w:sz w:val="18"/>
              </w:rPr>
              <w:t>% Change</w:t>
            </w:r>
          </w:p>
        </w:tc>
      </w:tr>
      <w:tr w:rsidR="00721C08" w14:paraId="780B3B25"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6C9CC4EF" w14:textId="77777777" w:rsidR="00721C08" w:rsidRDefault="00032410">
            <w:pPr>
              <w:keepNext/>
              <w:spacing w:before="33" w:after="30" w:line="288" w:lineRule="auto"/>
            </w:pPr>
            <w:r>
              <w:rPr>
                <w:rFonts w:ascii="Overpass" w:eastAsia="Overpass" w:hAnsi="Overpass" w:cs="Overpass"/>
                <w:color w:val="000000"/>
                <w:sz w:val="18"/>
              </w:rPr>
              <w:t>Revenue</w:t>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553BFA63" w14:textId="77777777" w:rsidR="00721C08" w:rsidRDefault="00032410">
            <w:pPr>
              <w:keepNext/>
              <w:tabs>
                <w:tab w:val="left" w:pos="636"/>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84,732</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79019009" w14:textId="77777777" w:rsidR="00721C08" w:rsidRDefault="00032410">
            <w:pPr>
              <w:keepNext/>
              <w:tabs>
                <w:tab w:val="left" w:pos="694"/>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71,738</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4BFFB4EF" w14:textId="77777777" w:rsidR="00721C08" w:rsidRDefault="00032410">
            <w:pPr>
              <w:keepNext/>
              <w:tabs>
                <w:tab w:val="left" w:pos="816"/>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12,994</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2BCD24D8" w14:textId="77777777" w:rsidR="00721C08" w:rsidRDefault="00032410">
            <w:pPr>
              <w:keepNext/>
              <w:tabs>
                <w:tab w:val="left" w:pos="1"/>
                <w:tab w:val="left" w:pos="361"/>
              </w:tabs>
              <w:spacing w:before="33" w:after="30" w:line="288" w:lineRule="auto"/>
              <w:jc w:val="right"/>
            </w:pPr>
            <w:r>
              <w:rPr>
                <w:rFonts w:ascii="Overpass" w:eastAsia="Overpass" w:hAnsi="Overpass" w:cs="Overpass"/>
                <w:color w:val="000000"/>
                <w:sz w:val="18"/>
              </w:rPr>
              <w:tab/>
              <w:t>18.1</w:t>
            </w:r>
            <w:r>
              <w:rPr>
                <w:rFonts w:ascii="Overpass" w:eastAsia="Overpass" w:hAnsi="Overpass" w:cs="Overpass"/>
                <w:color w:val="000000"/>
                <w:sz w:val="18"/>
              </w:rPr>
              <w:tab/>
              <w:t>%</w:t>
            </w:r>
          </w:p>
        </w:tc>
      </w:tr>
      <w:tr w:rsidR="00721C08" w14:paraId="19099FF6"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61E901FC" w14:textId="77777777" w:rsidR="00721C08" w:rsidRDefault="00032410">
            <w:pPr>
              <w:keepNext/>
              <w:spacing w:before="53" w:after="30" w:line="288" w:lineRule="auto"/>
            </w:pPr>
            <w:r>
              <w:rPr>
                <w:rFonts w:ascii="Overpass" w:eastAsia="Overpass" w:hAnsi="Overpass" w:cs="Overpass"/>
                <w:color w:val="000000"/>
                <w:sz w:val="18"/>
              </w:rPr>
              <w:t>Net income attributable to stockholders</w:t>
            </w:r>
          </w:p>
        </w:tc>
        <w:tc>
          <w:tcPr>
            <w:tcW w:w="1500" w:type="dxa"/>
            <w:tcBorders>
              <w:top w:val="nil"/>
              <w:left w:val="nil"/>
              <w:bottom w:val="nil"/>
              <w:right w:val="nil"/>
            </w:tcBorders>
            <w:tcMar>
              <w:top w:w="0" w:type="dxa"/>
              <w:left w:w="0" w:type="dxa"/>
              <w:bottom w:w="0" w:type="dxa"/>
              <w:right w:w="15" w:type="dxa"/>
            </w:tcMar>
            <w:vAlign w:val="bottom"/>
          </w:tcPr>
          <w:p w14:paraId="42FE1104" w14:textId="77777777" w:rsidR="00721C08" w:rsidRDefault="00032410">
            <w:pPr>
              <w:keepNext/>
              <w:tabs>
                <w:tab w:val="left" w:pos="736"/>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4,962</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7DF9295" w14:textId="77777777" w:rsidR="00721C08" w:rsidRDefault="00032410">
            <w:pPr>
              <w:keepNext/>
              <w:tabs>
                <w:tab w:val="left" w:pos="773"/>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4,631</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47072696" w14:textId="77777777" w:rsidR="00721C08" w:rsidRDefault="00032410">
            <w:pPr>
              <w:keepNext/>
              <w:tabs>
                <w:tab w:val="left" w:pos="1082"/>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331</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786014C4" w14:textId="77777777" w:rsidR="00721C08" w:rsidRDefault="00032410">
            <w:pPr>
              <w:keepNext/>
              <w:tabs>
                <w:tab w:val="left" w:pos="1"/>
                <w:tab w:val="left" w:pos="274"/>
              </w:tabs>
              <w:spacing w:before="53" w:after="30" w:line="288" w:lineRule="auto"/>
              <w:jc w:val="right"/>
            </w:pPr>
            <w:r>
              <w:rPr>
                <w:rFonts w:ascii="Overpass" w:eastAsia="Overpass" w:hAnsi="Overpass" w:cs="Overpass"/>
                <w:color w:val="000000"/>
                <w:sz w:val="18"/>
              </w:rPr>
              <w:tab/>
              <w:t>7.1</w:t>
            </w:r>
            <w:r>
              <w:rPr>
                <w:rFonts w:ascii="Overpass" w:eastAsia="Overpass" w:hAnsi="Overpass" w:cs="Overpass"/>
                <w:color w:val="000000"/>
                <w:sz w:val="18"/>
              </w:rPr>
              <w:tab/>
              <w:t>%</w:t>
            </w:r>
          </w:p>
        </w:tc>
      </w:tr>
      <w:tr w:rsidR="00721C08" w14:paraId="623C3934"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214A647B" w14:textId="77777777" w:rsidR="00721C08" w:rsidRDefault="00032410">
            <w:pPr>
              <w:keepNext/>
              <w:spacing w:before="53" w:after="30" w:line="288" w:lineRule="auto"/>
              <w:ind w:left="180" w:hanging="180"/>
            </w:pPr>
            <w:r>
              <w:rPr>
                <w:rFonts w:ascii="Overpass" w:eastAsia="Overpass" w:hAnsi="Overpass" w:cs="Overpass"/>
                <w:color w:val="000000"/>
                <w:sz w:val="18"/>
              </w:rPr>
              <w:t>EBIT-adjusted</w:t>
            </w:r>
          </w:p>
        </w:tc>
        <w:tc>
          <w:tcPr>
            <w:tcW w:w="1500" w:type="dxa"/>
            <w:tcBorders>
              <w:top w:val="nil"/>
              <w:left w:val="nil"/>
              <w:bottom w:val="nil"/>
              <w:right w:val="nil"/>
            </w:tcBorders>
            <w:tcMar>
              <w:top w:w="0" w:type="dxa"/>
              <w:left w:w="0" w:type="dxa"/>
              <w:bottom w:w="0" w:type="dxa"/>
              <w:right w:w="15" w:type="dxa"/>
            </w:tcMar>
            <w:vAlign w:val="bottom"/>
          </w:tcPr>
          <w:p w14:paraId="3DFD7A6E" w14:textId="77777777" w:rsidR="00721C08" w:rsidRDefault="00032410">
            <w:pPr>
              <w:keepNext/>
              <w:tabs>
                <w:tab w:val="left" w:pos="760"/>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7,037</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404EAD32" w14:textId="77777777" w:rsidR="00721C08" w:rsidRDefault="00032410">
            <w:pPr>
              <w:keepNext/>
              <w:tabs>
                <w:tab w:val="left" w:pos="755"/>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6,387</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5572BD6" w14:textId="77777777" w:rsidR="00721C08" w:rsidRDefault="00032410">
            <w:pPr>
              <w:keepNext/>
              <w:tabs>
                <w:tab w:val="left" w:pos="1038"/>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650</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1C396DF6" w14:textId="77777777" w:rsidR="00721C08" w:rsidRDefault="00032410">
            <w:pPr>
              <w:keepNext/>
              <w:tabs>
                <w:tab w:val="left" w:pos="1"/>
                <w:tab w:val="left" w:pos="405"/>
              </w:tabs>
              <w:spacing w:before="53" w:after="30" w:line="288" w:lineRule="auto"/>
              <w:jc w:val="right"/>
            </w:pPr>
            <w:r>
              <w:rPr>
                <w:rFonts w:ascii="Overpass" w:eastAsia="Overpass" w:hAnsi="Overpass" w:cs="Overpass"/>
                <w:color w:val="000000"/>
                <w:sz w:val="18"/>
              </w:rPr>
              <w:tab/>
              <w:t>10.2</w:t>
            </w:r>
            <w:r>
              <w:rPr>
                <w:rFonts w:ascii="Overpass" w:eastAsia="Overpass" w:hAnsi="Overpass" w:cs="Overpass"/>
                <w:color w:val="000000"/>
                <w:sz w:val="18"/>
              </w:rPr>
              <w:tab/>
              <w:t>%</w:t>
            </w:r>
          </w:p>
        </w:tc>
      </w:tr>
      <w:tr w:rsidR="00721C08" w14:paraId="12889502"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3B6B5AA1" w14:textId="77777777" w:rsidR="00721C08" w:rsidRDefault="00032410">
            <w:pPr>
              <w:keepNext/>
              <w:spacing w:before="53" w:after="30" w:line="288" w:lineRule="auto"/>
              <w:ind w:left="180" w:hanging="180"/>
            </w:pPr>
            <w:r>
              <w:rPr>
                <w:rFonts w:ascii="Overpass" w:eastAsia="Overpass" w:hAnsi="Overpass" w:cs="Overpass"/>
                <w:color w:val="000000"/>
                <w:sz w:val="18"/>
              </w:rPr>
              <w:t>Net income margin</w:t>
            </w:r>
          </w:p>
        </w:tc>
        <w:tc>
          <w:tcPr>
            <w:tcW w:w="1500" w:type="dxa"/>
            <w:tcBorders>
              <w:top w:val="nil"/>
              <w:left w:val="nil"/>
              <w:bottom w:val="nil"/>
              <w:right w:val="nil"/>
            </w:tcBorders>
            <w:tcMar>
              <w:top w:w="0" w:type="dxa"/>
              <w:left w:w="0" w:type="dxa"/>
              <w:bottom w:w="0" w:type="dxa"/>
              <w:right w:w="15" w:type="dxa"/>
            </w:tcMar>
            <w:vAlign w:val="bottom"/>
          </w:tcPr>
          <w:p w14:paraId="2080AB0E" w14:textId="77777777" w:rsidR="00721C08" w:rsidRDefault="00032410">
            <w:pPr>
              <w:keepNext/>
              <w:tabs>
                <w:tab w:val="left" w:pos="1"/>
                <w:tab w:val="left" w:pos="322"/>
              </w:tabs>
              <w:spacing w:before="53" w:after="30" w:line="288" w:lineRule="auto"/>
              <w:jc w:val="right"/>
            </w:pPr>
            <w:r>
              <w:rPr>
                <w:rFonts w:ascii="Overpass" w:eastAsia="Overpass" w:hAnsi="Overpass" w:cs="Overpass"/>
                <w:color w:val="000000"/>
                <w:sz w:val="18"/>
              </w:rPr>
              <w:tab/>
              <w:t>5.9</w:t>
            </w:r>
            <w:r>
              <w:rPr>
                <w:rFonts w:ascii="Overpass" w:eastAsia="Overpass" w:hAnsi="Overpass" w:cs="Overpass"/>
                <w:color w:val="000000"/>
                <w:sz w:val="18"/>
              </w:rPr>
              <w:tab/>
              <w:t>%</w:t>
            </w:r>
          </w:p>
        </w:tc>
        <w:tc>
          <w:tcPr>
            <w:tcW w:w="1500" w:type="dxa"/>
            <w:tcBorders>
              <w:top w:val="nil"/>
              <w:left w:val="nil"/>
              <w:bottom w:val="nil"/>
              <w:right w:val="nil"/>
            </w:tcBorders>
            <w:tcMar>
              <w:top w:w="0" w:type="dxa"/>
              <w:left w:w="0" w:type="dxa"/>
              <w:bottom w:w="0" w:type="dxa"/>
              <w:right w:w="15" w:type="dxa"/>
            </w:tcMar>
            <w:vAlign w:val="bottom"/>
          </w:tcPr>
          <w:p w14:paraId="032F0664" w14:textId="77777777" w:rsidR="00721C08" w:rsidRDefault="00032410">
            <w:pPr>
              <w:keepNext/>
              <w:tabs>
                <w:tab w:val="left" w:pos="1"/>
                <w:tab w:val="left" w:pos="322"/>
              </w:tabs>
              <w:spacing w:before="53" w:after="30" w:line="288" w:lineRule="auto"/>
              <w:jc w:val="right"/>
            </w:pPr>
            <w:r>
              <w:rPr>
                <w:rFonts w:ascii="Overpass" w:eastAsia="Overpass" w:hAnsi="Overpass" w:cs="Overpass"/>
                <w:color w:val="000000"/>
                <w:sz w:val="18"/>
              </w:rPr>
              <w:tab/>
              <w:t>6.5</w:t>
            </w:r>
            <w:r>
              <w:rPr>
                <w:rFonts w:ascii="Overpass" w:eastAsia="Overpass" w:hAnsi="Overpass" w:cs="Overpass"/>
                <w:color w:val="000000"/>
                <w:sz w:val="18"/>
              </w:rPr>
              <w:tab/>
              <w:t>%</w:t>
            </w:r>
          </w:p>
        </w:tc>
        <w:tc>
          <w:tcPr>
            <w:tcW w:w="1500" w:type="dxa"/>
            <w:tcBorders>
              <w:top w:val="nil"/>
              <w:left w:val="nil"/>
              <w:bottom w:val="nil"/>
              <w:right w:val="nil"/>
            </w:tcBorders>
            <w:tcMar>
              <w:top w:w="0" w:type="dxa"/>
              <w:left w:w="0" w:type="dxa"/>
              <w:bottom w:w="0" w:type="dxa"/>
              <w:right w:w="15" w:type="dxa"/>
            </w:tcMar>
            <w:vAlign w:val="bottom"/>
          </w:tcPr>
          <w:p w14:paraId="3E14D6B0" w14:textId="77777777" w:rsidR="00721C08" w:rsidRDefault="00032410">
            <w:pPr>
              <w:keepNext/>
              <w:spacing w:before="53" w:after="30" w:line="288" w:lineRule="auto"/>
              <w:jc w:val="right"/>
            </w:pPr>
            <w:r>
              <w:rPr>
                <w:rFonts w:ascii="Overpass" w:eastAsia="Overpass" w:hAnsi="Overpass" w:cs="Overpass"/>
                <w:color w:val="000000"/>
                <w:sz w:val="18"/>
              </w:rPr>
              <w:t>(1.0) ppts</w:t>
            </w:r>
          </w:p>
        </w:tc>
        <w:tc>
          <w:tcPr>
            <w:tcW w:w="1500" w:type="dxa"/>
            <w:tcBorders>
              <w:top w:val="nil"/>
              <w:left w:val="nil"/>
              <w:bottom w:val="nil"/>
              <w:right w:val="nil"/>
            </w:tcBorders>
            <w:tcMar>
              <w:top w:w="0" w:type="dxa"/>
              <w:left w:w="0" w:type="dxa"/>
              <w:bottom w:w="0" w:type="dxa"/>
              <w:right w:w="15" w:type="dxa"/>
            </w:tcMar>
            <w:vAlign w:val="bottom"/>
          </w:tcPr>
          <w:p w14:paraId="407CE5CC" w14:textId="77777777" w:rsidR="00721C08" w:rsidRDefault="00032410">
            <w:pPr>
              <w:keepNext/>
              <w:tabs>
                <w:tab w:val="left" w:pos="1"/>
                <w:tab w:val="left" w:pos="465"/>
              </w:tabs>
              <w:spacing w:before="53" w:after="30" w:line="288" w:lineRule="auto"/>
              <w:jc w:val="right"/>
            </w:pPr>
            <w:r>
              <w:rPr>
                <w:rFonts w:ascii="Overpass" w:eastAsia="Overpass" w:hAnsi="Overpass" w:cs="Overpass"/>
                <w:color w:val="000000"/>
                <w:sz w:val="18"/>
              </w:rPr>
              <w:tab/>
              <w:t>(14.5)</w:t>
            </w:r>
            <w:r>
              <w:rPr>
                <w:rFonts w:ascii="Overpass" w:eastAsia="Overpass" w:hAnsi="Overpass" w:cs="Overpass"/>
                <w:color w:val="000000"/>
                <w:sz w:val="18"/>
              </w:rPr>
              <w:tab/>
              <w:t>%</w:t>
            </w:r>
          </w:p>
        </w:tc>
      </w:tr>
      <w:tr w:rsidR="00721C08" w14:paraId="0EE40F63"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1CC935A9" w14:textId="77777777" w:rsidR="00721C08" w:rsidRDefault="00032410">
            <w:pPr>
              <w:keepNext/>
              <w:spacing w:before="53" w:after="30" w:line="288" w:lineRule="auto"/>
              <w:ind w:left="180" w:hanging="180"/>
            </w:pPr>
            <w:r>
              <w:rPr>
                <w:rFonts w:ascii="Overpass" w:eastAsia="Overpass" w:hAnsi="Overpass" w:cs="Overpass"/>
                <w:color w:val="000000"/>
                <w:sz w:val="18"/>
              </w:rPr>
              <w:t>EBIT-adjusted margin</w:t>
            </w:r>
          </w:p>
        </w:tc>
        <w:tc>
          <w:tcPr>
            <w:tcW w:w="1500" w:type="dxa"/>
            <w:tcBorders>
              <w:top w:val="nil"/>
              <w:left w:val="nil"/>
              <w:bottom w:val="nil"/>
              <w:right w:val="nil"/>
            </w:tcBorders>
            <w:tcMar>
              <w:top w:w="0" w:type="dxa"/>
              <w:left w:w="0" w:type="dxa"/>
              <w:bottom w:w="0" w:type="dxa"/>
              <w:right w:w="15" w:type="dxa"/>
            </w:tcMar>
            <w:vAlign w:val="bottom"/>
          </w:tcPr>
          <w:p w14:paraId="6E1C5641" w14:textId="77777777" w:rsidR="00721C08" w:rsidRDefault="00032410">
            <w:pPr>
              <w:keepNext/>
              <w:tabs>
                <w:tab w:val="left" w:pos="1"/>
                <w:tab w:val="left" w:pos="324"/>
              </w:tabs>
              <w:spacing w:before="53" w:after="30" w:line="288" w:lineRule="auto"/>
              <w:jc w:val="right"/>
            </w:pPr>
            <w:r>
              <w:rPr>
                <w:rFonts w:ascii="Overpass" w:eastAsia="Overpass" w:hAnsi="Overpass" w:cs="Overpass"/>
                <w:color w:val="000000"/>
                <w:sz w:val="18"/>
              </w:rPr>
              <w:tab/>
              <w:t>8.3</w:t>
            </w:r>
            <w:r>
              <w:rPr>
                <w:rFonts w:ascii="Overpass" w:eastAsia="Overpass" w:hAnsi="Overpass" w:cs="Overpass"/>
                <w:color w:val="000000"/>
                <w:sz w:val="18"/>
              </w:rPr>
              <w:tab/>
              <w:t>%</w:t>
            </w:r>
          </w:p>
        </w:tc>
        <w:tc>
          <w:tcPr>
            <w:tcW w:w="1500" w:type="dxa"/>
            <w:tcBorders>
              <w:top w:val="nil"/>
              <w:left w:val="nil"/>
              <w:bottom w:val="nil"/>
              <w:right w:val="nil"/>
            </w:tcBorders>
            <w:tcMar>
              <w:top w:w="0" w:type="dxa"/>
              <w:left w:w="0" w:type="dxa"/>
              <w:bottom w:w="0" w:type="dxa"/>
              <w:right w:w="15" w:type="dxa"/>
            </w:tcMar>
            <w:vAlign w:val="bottom"/>
          </w:tcPr>
          <w:p w14:paraId="5025EEDA" w14:textId="77777777" w:rsidR="00721C08" w:rsidRDefault="00032410">
            <w:pPr>
              <w:keepNext/>
              <w:tabs>
                <w:tab w:val="left" w:pos="1"/>
                <w:tab w:val="left" w:pos="323"/>
              </w:tabs>
              <w:spacing w:before="53" w:after="30" w:line="288" w:lineRule="auto"/>
              <w:jc w:val="right"/>
            </w:pPr>
            <w:r>
              <w:rPr>
                <w:rFonts w:ascii="Overpass" w:eastAsia="Overpass" w:hAnsi="Overpass" w:cs="Overpass"/>
                <w:color w:val="000000"/>
                <w:sz w:val="18"/>
              </w:rPr>
              <w:tab/>
              <w:t>8.9</w:t>
            </w:r>
            <w:r>
              <w:rPr>
                <w:rFonts w:ascii="Overpass" w:eastAsia="Overpass" w:hAnsi="Overpass" w:cs="Overpass"/>
                <w:color w:val="000000"/>
                <w:sz w:val="18"/>
              </w:rPr>
              <w:tab/>
              <w:t>%</w:t>
            </w:r>
          </w:p>
        </w:tc>
        <w:tc>
          <w:tcPr>
            <w:tcW w:w="1500" w:type="dxa"/>
            <w:tcBorders>
              <w:top w:val="nil"/>
              <w:left w:val="nil"/>
              <w:bottom w:val="nil"/>
              <w:right w:val="nil"/>
            </w:tcBorders>
            <w:tcMar>
              <w:top w:w="0" w:type="dxa"/>
              <w:left w:w="0" w:type="dxa"/>
              <w:bottom w:w="0" w:type="dxa"/>
              <w:right w:w="15" w:type="dxa"/>
            </w:tcMar>
            <w:vAlign w:val="bottom"/>
          </w:tcPr>
          <w:p w14:paraId="5A49091F" w14:textId="77777777" w:rsidR="00721C08" w:rsidRDefault="00032410">
            <w:pPr>
              <w:keepNext/>
              <w:spacing w:before="53" w:after="30" w:line="288" w:lineRule="auto"/>
              <w:jc w:val="right"/>
            </w:pPr>
            <w:r>
              <w:rPr>
                <w:rFonts w:ascii="Overpass" w:eastAsia="Overpass" w:hAnsi="Overpass" w:cs="Overpass"/>
                <w:color w:val="000000"/>
                <w:sz w:val="18"/>
              </w:rPr>
              <w:t>(0.6) ppts</w:t>
            </w:r>
          </w:p>
        </w:tc>
        <w:tc>
          <w:tcPr>
            <w:tcW w:w="1500" w:type="dxa"/>
            <w:tcBorders>
              <w:top w:val="nil"/>
              <w:left w:val="nil"/>
              <w:bottom w:val="nil"/>
              <w:right w:val="nil"/>
            </w:tcBorders>
            <w:tcMar>
              <w:top w:w="0" w:type="dxa"/>
              <w:left w:w="0" w:type="dxa"/>
              <w:bottom w:w="0" w:type="dxa"/>
              <w:right w:w="15" w:type="dxa"/>
            </w:tcMar>
            <w:vAlign w:val="bottom"/>
          </w:tcPr>
          <w:p w14:paraId="3EEFC1A1" w14:textId="77777777" w:rsidR="00721C08" w:rsidRDefault="00032410">
            <w:pPr>
              <w:keepNext/>
              <w:tabs>
                <w:tab w:val="left" w:pos="1"/>
                <w:tab w:val="left" w:pos="371"/>
              </w:tabs>
              <w:spacing w:before="53" w:after="30" w:line="288" w:lineRule="auto"/>
              <w:jc w:val="right"/>
            </w:pPr>
            <w:r>
              <w:rPr>
                <w:rFonts w:ascii="Overpass" w:eastAsia="Overpass" w:hAnsi="Overpass" w:cs="Overpass"/>
                <w:color w:val="000000"/>
                <w:sz w:val="18"/>
              </w:rPr>
              <w:tab/>
              <w:t>(6.7)</w:t>
            </w:r>
            <w:r>
              <w:rPr>
                <w:rFonts w:ascii="Overpass" w:eastAsia="Overpass" w:hAnsi="Overpass" w:cs="Overpass"/>
                <w:color w:val="000000"/>
                <w:sz w:val="18"/>
              </w:rPr>
              <w:tab/>
              <w:t>%</w:t>
            </w:r>
          </w:p>
        </w:tc>
      </w:tr>
      <w:tr w:rsidR="00721C08" w14:paraId="0B19FF14"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5E2F10E5" w14:textId="77777777" w:rsidR="00721C08" w:rsidRDefault="00032410">
            <w:pPr>
              <w:keepNext/>
              <w:spacing w:before="53" w:after="30" w:line="288" w:lineRule="auto"/>
              <w:ind w:left="180" w:hanging="180"/>
            </w:pPr>
            <w:r>
              <w:rPr>
                <w:rFonts w:ascii="Overpass" w:eastAsia="Overpass" w:hAnsi="Overpass" w:cs="Overpass"/>
                <w:color w:val="000000"/>
                <w:sz w:val="18"/>
              </w:rPr>
              <w:t>Automotive operating cash flow</w:t>
            </w:r>
          </w:p>
        </w:tc>
        <w:tc>
          <w:tcPr>
            <w:tcW w:w="1500" w:type="dxa"/>
            <w:tcBorders>
              <w:top w:val="nil"/>
              <w:left w:val="nil"/>
              <w:bottom w:val="nil"/>
              <w:right w:val="nil"/>
            </w:tcBorders>
            <w:tcMar>
              <w:top w:w="0" w:type="dxa"/>
              <w:left w:w="0" w:type="dxa"/>
              <w:bottom w:w="0" w:type="dxa"/>
              <w:right w:w="15" w:type="dxa"/>
            </w:tcMar>
            <w:vAlign w:val="bottom"/>
          </w:tcPr>
          <w:p w14:paraId="4EA8096B" w14:textId="77777777" w:rsidR="00721C08" w:rsidRDefault="00032410">
            <w:pPr>
              <w:keepNext/>
              <w:tabs>
                <w:tab w:val="left" w:pos="738"/>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9,346</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1F7E1AC0" w14:textId="77777777" w:rsidR="00721C08" w:rsidRDefault="00032410">
            <w:pPr>
              <w:keepNext/>
              <w:tabs>
                <w:tab w:val="left" w:pos="764"/>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5,104</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43D4F92A" w14:textId="77777777" w:rsidR="00721C08" w:rsidRDefault="00032410">
            <w:pPr>
              <w:keepNext/>
              <w:tabs>
                <w:tab w:val="left" w:pos="877"/>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4,242</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5C6789B0" w14:textId="77777777" w:rsidR="00721C08" w:rsidRDefault="00032410">
            <w:pPr>
              <w:keepNext/>
              <w:tabs>
                <w:tab w:val="left" w:pos="1"/>
                <w:tab w:val="left" w:pos="397"/>
              </w:tabs>
              <w:spacing w:before="53" w:after="30" w:line="288" w:lineRule="auto"/>
              <w:jc w:val="right"/>
            </w:pPr>
            <w:r>
              <w:rPr>
                <w:rFonts w:ascii="Overpass" w:eastAsia="Overpass" w:hAnsi="Overpass" w:cs="Overpass"/>
                <w:color w:val="000000"/>
                <w:sz w:val="18"/>
              </w:rPr>
              <w:tab/>
              <w:t>83.1</w:t>
            </w:r>
            <w:r>
              <w:rPr>
                <w:rFonts w:ascii="Overpass" w:eastAsia="Overpass" w:hAnsi="Overpass" w:cs="Overpass"/>
                <w:color w:val="000000"/>
                <w:sz w:val="18"/>
              </w:rPr>
              <w:tab/>
              <w:t>%</w:t>
            </w:r>
          </w:p>
        </w:tc>
      </w:tr>
      <w:tr w:rsidR="00721C08" w14:paraId="2FA75464"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7F5B6972" w14:textId="77777777" w:rsidR="00721C08" w:rsidRDefault="00032410">
            <w:pPr>
              <w:keepNext/>
              <w:spacing w:before="53" w:after="30" w:line="288" w:lineRule="auto"/>
              <w:ind w:left="180" w:hanging="180"/>
            </w:pPr>
            <w:r>
              <w:rPr>
                <w:rFonts w:ascii="Overpass" w:eastAsia="Overpass" w:hAnsi="Overpass" w:cs="Overpass"/>
                <w:color w:val="000000"/>
                <w:sz w:val="18"/>
              </w:rPr>
              <w:t>Adjusted automotive free cash flow</w:t>
            </w:r>
          </w:p>
        </w:tc>
        <w:tc>
          <w:tcPr>
            <w:tcW w:w="1500" w:type="dxa"/>
            <w:tcBorders>
              <w:top w:val="nil"/>
              <w:left w:val="nil"/>
              <w:bottom w:val="nil"/>
              <w:right w:val="nil"/>
            </w:tcBorders>
            <w:tcMar>
              <w:top w:w="0" w:type="dxa"/>
              <w:left w:w="0" w:type="dxa"/>
              <w:bottom w:w="0" w:type="dxa"/>
              <w:right w:w="15" w:type="dxa"/>
            </w:tcMar>
            <w:vAlign w:val="bottom"/>
          </w:tcPr>
          <w:p w14:paraId="70E929AE" w14:textId="77777777" w:rsidR="00721C08" w:rsidRDefault="00032410">
            <w:pPr>
              <w:keepNext/>
              <w:tabs>
                <w:tab w:val="left" w:pos="772"/>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5,415</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3BF0EE60" w14:textId="77777777" w:rsidR="00721C08" w:rsidRDefault="00032410">
            <w:pPr>
              <w:keepNext/>
              <w:tabs>
                <w:tab w:val="left" w:pos="808"/>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1,413</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4F59D96" w14:textId="77777777" w:rsidR="00721C08" w:rsidRDefault="00032410">
            <w:pPr>
              <w:keepNext/>
              <w:tabs>
                <w:tab w:val="left" w:pos="871"/>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4,002</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7DAB4C9E" w14:textId="77777777" w:rsidR="00721C08" w:rsidRDefault="00032410">
            <w:pPr>
              <w:keepNext/>
              <w:tabs>
                <w:tab w:val="left" w:pos="1"/>
                <w:tab w:val="left" w:pos="546"/>
              </w:tabs>
              <w:spacing w:before="53" w:after="30" w:line="288" w:lineRule="auto"/>
              <w:jc w:val="right"/>
            </w:pPr>
            <w:r>
              <w:rPr>
                <w:rFonts w:ascii="Overpass" w:eastAsia="Overpass" w:hAnsi="Overpass" w:cs="Overpass"/>
                <w:color w:val="000000"/>
                <w:sz w:val="18"/>
              </w:rPr>
              <w:tab/>
              <w:t>283.2</w:t>
            </w:r>
            <w:r>
              <w:rPr>
                <w:rFonts w:ascii="Overpass" w:eastAsia="Overpass" w:hAnsi="Overpass" w:cs="Overpass"/>
                <w:color w:val="000000"/>
                <w:sz w:val="18"/>
              </w:rPr>
              <w:tab/>
              <w:t>%</w:t>
            </w:r>
          </w:p>
        </w:tc>
      </w:tr>
      <w:tr w:rsidR="00721C08" w14:paraId="380AB16F"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415D5812" w14:textId="77777777" w:rsidR="00721C08" w:rsidRDefault="00032410">
            <w:pPr>
              <w:keepNext/>
              <w:spacing w:before="53" w:after="30" w:line="288" w:lineRule="auto"/>
            </w:pPr>
            <w:r>
              <w:rPr>
                <w:rFonts w:ascii="Overpass" w:eastAsia="Overpass" w:hAnsi="Overpass" w:cs="Overpass"/>
                <w:color w:val="000000"/>
                <w:sz w:val="18"/>
              </w:rPr>
              <w:t>EPS-diluted(a)</w:t>
            </w:r>
          </w:p>
        </w:tc>
        <w:tc>
          <w:tcPr>
            <w:tcW w:w="1500" w:type="dxa"/>
            <w:tcBorders>
              <w:top w:val="nil"/>
              <w:left w:val="nil"/>
              <w:bottom w:val="nil"/>
              <w:right w:val="nil"/>
            </w:tcBorders>
            <w:tcMar>
              <w:top w:w="0" w:type="dxa"/>
              <w:left w:w="0" w:type="dxa"/>
              <w:bottom w:w="0" w:type="dxa"/>
              <w:right w:w="15" w:type="dxa"/>
            </w:tcMar>
            <w:vAlign w:val="bottom"/>
          </w:tcPr>
          <w:p w14:paraId="350878EA" w14:textId="77777777" w:rsidR="00721C08" w:rsidRDefault="00032410">
            <w:pPr>
              <w:keepNext/>
              <w:tabs>
                <w:tab w:val="left" w:pos="850"/>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3.52</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11382B3" w14:textId="77777777" w:rsidR="00721C08" w:rsidRDefault="00032410">
            <w:pPr>
              <w:keepNext/>
              <w:tabs>
                <w:tab w:val="left" w:pos="844"/>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2.49</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0489D0C4" w14:textId="77777777" w:rsidR="00721C08" w:rsidRDefault="00032410">
            <w:pPr>
              <w:keepNext/>
              <w:tabs>
                <w:tab w:val="left" w:pos="1034"/>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1.03</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361AAA79" w14:textId="77777777" w:rsidR="00721C08" w:rsidRDefault="00032410">
            <w:pPr>
              <w:keepNext/>
              <w:tabs>
                <w:tab w:val="left" w:pos="1"/>
                <w:tab w:val="left" w:pos="410"/>
              </w:tabs>
              <w:spacing w:before="53" w:after="30" w:line="288" w:lineRule="auto"/>
              <w:jc w:val="right"/>
            </w:pPr>
            <w:r>
              <w:rPr>
                <w:rFonts w:ascii="Overpass" w:eastAsia="Overpass" w:hAnsi="Overpass" w:cs="Overpass"/>
                <w:color w:val="000000"/>
                <w:sz w:val="18"/>
              </w:rPr>
              <w:tab/>
              <w:t>41.4</w:t>
            </w:r>
            <w:r>
              <w:rPr>
                <w:rFonts w:ascii="Overpass" w:eastAsia="Overpass" w:hAnsi="Overpass" w:cs="Overpass"/>
                <w:color w:val="000000"/>
                <w:sz w:val="18"/>
              </w:rPr>
              <w:tab/>
              <w:t>%</w:t>
            </w:r>
          </w:p>
        </w:tc>
      </w:tr>
      <w:tr w:rsidR="00721C08" w14:paraId="35B177AF"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0D45C220" w14:textId="77777777" w:rsidR="00721C08" w:rsidRDefault="00032410">
            <w:pPr>
              <w:keepNext/>
              <w:spacing w:before="53" w:after="30" w:line="288" w:lineRule="auto"/>
            </w:pPr>
            <w:r>
              <w:rPr>
                <w:rFonts w:ascii="Overpass" w:eastAsia="Overpass" w:hAnsi="Overpass" w:cs="Overpass"/>
                <w:color w:val="000000"/>
                <w:sz w:val="18"/>
              </w:rPr>
              <w:t>EPS-diluted-adjusted(a)</w:t>
            </w:r>
          </w:p>
        </w:tc>
        <w:tc>
          <w:tcPr>
            <w:tcW w:w="1500" w:type="dxa"/>
            <w:tcBorders>
              <w:top w:val="nil"/>
              <w:left w:val="nil"/>
              <w:bottom w:val="nil"/>
              <w:right w:val="nil"/>
            </w:tcBorders>
            <w:tcMar>
              <w:top w:w="0" w:type="dxa"/>
              <w:left w:w="0" w:type="dxa"/>
              <w:bottom w:w="0" w:type="dxa"/>
              <w:right w:w="15" w:type="dxa"/>
            </w:tcMar>
            <w:vAlign w:val="bottom"/>
          </w:tcPr>
          <w:p w14:paraId="4834EE16" w14:textId="77777777" w:rsidR="00721C08" w:rsidRDefault="00032410">
            <w:pPr>
              <w:keepNext/>
              <w:tabs>
                <w:tab w:val="left" w:pos="879"/>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4.12</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319E9F21" w14:textId="77777777" w:rsidR="00721C08" w:rsidRDefault="00032410">
            <w:pPr>
              <w:keepNext/>
              <w:tabs>
                <w:tab w:val="left" w:pos="850"/>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3.23</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D4B865D" w14:textId="77777777" w:rsidR="00721C08" w:rsidRDefault="00032410">
            <w:pPr>
              <w:keepNext/>
              <w:tabs>
                <w:tab w:val="left" w:pos="996"/>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0.89</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456E5B4D" w14:textId="77777777" w:rsidR="00721C08" w:rsidRDefault="00032410">
            <w:pPr>
              <w:keepNext/>
              <w:tabs>
                <w:tab w:val="left" w:pos="1"/>
                <w:tab w:val="left" w:pos="420"/>
              </w:tabs>
              <w:spacing w:before="53" w:after="30" w:line="288" w:lineRule="auto"/>
              <w:jc w:val="right"/>
            </w:pPr>
            <w:r>
              <w:rPr>
                <w:rFonts w:ascii="Overpass" w:eastAsia="Overpass" w:hAnsi="Overpass" w:cs="Overpass"/>
                <w:color w:val="000000"/>
                <w:sz w:val="18"/>
              </w:rPr>
              <w:tab/>
              <w:t>27.6</w:t>
            </w:r>
            <w:r>
              <w:rPr>
                <w:rFonts w:ascii="Overpass" w:eastAsia="Overpass" w:hAnsi="Overpass" w:cs="Overpass"/>
                <w:color w:val="000000"/>
                <w:sz w:val="18"/>
              </w:rPr>
              <w:tab/>
              <w:t>%</w:t>
            </w:r>
          </w:p>
        </w:tc>
      </w:tr>
      <w:tr w:rsidR="00721C08" w14:paraId="445DA901"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74493ED3" w14:textId="77777777" w:rsidR="00721C08" w:rsidRDefault="00032410">
            <w:pPr>
              <w:keepNext/>
              <w:spacing w:before="53" w:after="30" w:line="288" w:lineRule="auto"/>
            </w:pPr>
            <w:r>
              <w:rPr>
                <w:rFonts w:ascii="Overpass" w:eastAsia="Overpass" w:hAnsi="Overpass" w:cs="Overpass"/>
                <w:color w:val="000000"/>
                <w:sz w:val="18"/>
              </w:rPr>
              <w:t>GMNA EBIT-adjusted</w:t>
            </w:r>
          </w:p>
        </w:tc>
        <w:tc>
          <w:tcPr>
            <w:tcW w:w="1500" w:type="dxa"/>
            <w:tcBorders>
              <w:top w:val="nil"/>
              <w:left w:val="nil"/>
              <w:bottom w:val="nil"/>
              <w:right w:val="nil"/>
            </w:tcBorders>
            <w:tcMar>
              <w:top w:w="0" w:type="dxa"/>
              <w:left w:w="0" w:type="dxa"/>
              <w:bottom w:w="0" w:type="dxa"/>
              <w:right w:w="15" w:type="dxa"/>
            </w:tcMar>
            <w:vAlign w:val="bottom"/>
          </w:tcPr>
          <w:p w14:paraId="38FC2515" w14:textId="77777777" w:rsidR="00721C08" w:rsidRDefault="00032410">
            <w:pPr>
              <w:keepNext/>
              <w:tabs>
                <w:tab w:val="left" w:pos="758"/>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6,769</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3C2756FE" w14:textId="77777777" w:rsidR="00721C08" w:rsidRDefault="00032410">
            <w:pPr>
              <w:keepNext/>
              <w:tabs>
                <w:tab w:val="left" w:pos="720"/>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5,440</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4C41293C" w14:textId="77777777" w:rsidR="00721C08" w:rsidRDefault="00032410">
            <w:pPr>
              <w:keepNext/>
              <w:tabs>
                <w:tab w:val="left" w:pos="932"/>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1,329</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7AD7D044" w14:textId="77777777" w:rsidR="00721C08" w:rsidRDefault="00032410">
            <w:pPr>
              <w:keepNext/>
              <w:tabs>
                <w:tab w:val="left" w:pos="1"/>
                <w:tab w:val="left" w:pos="448"/>
              </w:tabs>
              <w:spacing w:before="53" w:after="30" w:line="288" w:lineRule="auto"/>
              <w:jc w:val="right"/>
            </w:pPr>
            <w:r>
              <w:rPr>
                <w:rFonts w:ascii="Overpass" w:eastAsia="Overpass" w:hAnsi="Overpass" w:cs="Overpass"/>
                <w:color w:val="000000"/>
                <w:sz w:val="18"/>
              </w:rPr>
              <w:tab/>
              <w:t>24.4</w:t>
            </w:r>
            <w:r>
              <w:rPr>
                <w:rFonts w:ascii="Overpass" w:eastAsia="Overpass" w:hAnsi="Overpass" w:cs="Overpass"/>
                <w:color w:val="000000"/>
                <w:sz w:val="18"/>
              </w:rPr>
              <w:tab/>
              <w:t>%</w:t>
            </w:r>
          </w:p>
        </w:tc>
      </w:tr>
      <w:tr w:rsidR="00721C08" w14:paraId="3F63EDA1"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58295F35" w14:textId="77777777" w:rsidR="00721C08" w:rsidRDefault="00032410">
            <w:pPr>
              <w:keepNext/>
              <w:spacing w:before="53" w:after="30" w:line="288" w:lineRule="auto"/>
            </w:pPr>
            <w:r>
              <w:rPr>
                <w:rFonts w:ascii="Overpass" w:eastAsia="Overpass" w:hAnsi="Overpass" w:cs="Overpass"/>
                <w:color w:val="000000"/>
                <w:sz w:val="18"/>
              </w:rPr>
              <w:t>GMNA EBIT-adjusted margin</w:t>
            </w:r>
          </w:p>
        </w:tc>
        <w:tc>
          <w:tcPr>
            <w:tcW w:w="1500" w:type="dxa"/>
            <w:tcBorders>
              <w:top w:val="nil"/>
              <w:left w:val="nil"/>
              <w:bottom w:val="nil"/>
              <w:right w:val="nil"/>
            </w:tcBorders>
            <w:tcMar>
              <w:top w:w="0" w:type="dxa"/>
              <w:left w:w="0" w:type="dxa"/>
              <w:bottom w:w="0" w:type="dxa"/>
              <w:right w:w="15" w:type="dxa"/>
            </w:tcMar>
            <w:vAlign w:val="bottom"/>
          </w:tcPr>
          <w:p w14:paraId="463657E9" w14:textId="77777777" w:rsidR="00721C08" w:rsidRDefault="00032410">
            <w:pPr>
              <w:keepNext/>
              <w:tabs>
                <w:tab w:val="left" w:pos="1"/>
                <w:tab w:val="left" w:pos="309"/>
              </w:tabs>
              <w:spacing w:before="53" w:after="30" w:line="288" w:lineRule="auto"/>
              <w:jc w:val="right"/>
            </w:pPr>
            <w:r>
              <w:rPr>
                <w:rFonts w:ascii="Overpass" w:eastAsia="Overpass" w:hAnsi="Overpass" w:cs="Overpass"/>
                <w:color w:val="000000"/>
                <w:sz w:val="18"/>
              </w:rPr>
              <w:tab/>
              <w:t>9.7</w:t>
            </w:r>
            <w:r>
              <w:rPr>
                <w:rFonts w:ascii="Overpass" w:eastAsia="Overpass" w:hAnsi="Overpass" w:cs="Overpass"/>
                <w:color w:val="000000"/>
                <w:sz w:val="18"/>
              </w:rPr>
              <w:tab/>
              <w:t>%</w:t>
            </w:r>
          </w:p>
        </w:tc>
        <w:tc>
          <w:tcPr>
            <w:tcW w:w="1500" w:type="dxa"/>
            <w:tcBorders>
              <w:top w:val="nil"/>
              <w:left w:val="nil"/>
              <w:bottom w:val="nil"/>
              <w:right w:val="nil"/>
            </w:tcBorders>
            <w:tcMar>
              <w:top w:w="0" w:type="dxa"/>
              <w:left w:w="0" w:type="dxa"/>
              <w:bottom w:w="0" w:type="dxa"/>
              <w:right w:w="15" w:type="dxa"/>
            </w:tcMar>
            <w:vAlign w:val="bottom"/>
          </w:tcPr>
          <w:p w14:paraId="2DD74F73" w14:textId="77777777" w:rsidR="00721C08" w:rsidRDefault="00032410">
            <w:pPr>
              <w:keepNext/>
              <w:tabs>
                <w:tab w:val="left" w:pos="1"/>
                <w:tab w:val="left" w:pos="322"/>
              </w:tabs>
              <w:spacing w:before="53" w:after="30" w:line="288" w:lineRule="auto"/>
              <w:jc w:val="right"/>
            </w:pPr>
            <w:r>
              <w:rPr>
                <w:rFonts w:ascii="Overpass" w:eastAsia="Overpass" w:hAnsi="Overpass" w:cs="Overpass"/>
                <w:color w:val="000000"/>
                <w:sz w:val="18"/>
              </w:rPr>
              <w:tab/>
              <w:t>9.3</w:t>
            </w:r>
            <w:r>
              <w:rPr>
                <w:rFonts w:ascii="Overpass" w:eastAsia="Overpass" w:hAnsi="Overpass" w:cs="Overpass"/>
                <w:color w:val="000000"/>
                <w:sz w:val="18"/>
              </w:rPr>
              <w:tab/>
              <w:t>%</w:t>
            </w:r>
          </w:p>
        </w:tc>
        <w:tc>
          <w:tcPr>
            <w:tcW w:w="1500" w:type="dxa"/>
            <w:tcBorders>
              <w:top w:val="nil"/>
              <w:left w:val="nil"/>
              <w:bottom w:val="nil"/>
              <w:right w:val="nil"/>
            </w:tcBorders>
            <w:tcMar>
              <w:top w:w="0" w:type="dxa"/>
              <w:left w:w="0" w:type="dxa"/>
              <w:bottom w:w="0" w:type="dxa"/>
              <w:right w:w="15" w:type="dxa"/>
            </w:tcMar>
            <w:vAlign w:val="bottom"/>
          </w:tcPr>
          <w:p w14:paraId="380FC565" w14:textId="77777777" w:rsidR="00721C08" w:rsidRDefault="00032410">
            <w:pPr>
              <w:keepNext/>
              <w:spacing w:before="53" w:after="30" w:line="288" w:lineRule="auto"/>
              <w:jc w:val="right"/>
            </w:pPr>
            <w:r>
              <w:rPr>
                <w:rFonts w:ascii="Overpass" w:eastAsia="Overpass" w:hAnsi="Overpass" w:cs="Overpass"/>
                <w:color w:val="000000"/>
                <w:sz w:val="18"/>
              </w:rPr>
              <w:t>0.6 ppts</w:t>
            </w:r>
          </w:p>
        </w:tc>
        <w:tc>
          <w:tcPr>
            <w:tcW w:w="1500" w:type="dxa"/>
            <w:tcBorders>
              <w:top w:val="nil"/>
              <w:left w:val="nil"/>
              <w:bottom w:val="nil"/>
              <w:right w:val="nil"/>
            </w:tcBorders>
            <w:tcMar>
              <w:top w:w="0" w:type="dxa"/>
              <w:left w:w="0" w:type="dxa"/>
              <w:bottom w:w="0" w:type="dxa"/>
              <w:right w:w="15" w:type="dxa"/>
            </w:tcMar>
            <w:vAlign w:val="bottom"/>
          </w:tcPr>
          <w:p w14:paraId="50148CA1" w14:textId="77777777" w:rsidR="00721C08" w:rsidRDefault="00032410">
            <w:pPr>
              <w:keepNext/>
              <w:tabs>
                <w:tab w:val="left" w:pos="1"/>
                <w:tab w:val="left" w:pos="322"/>
              </w:tabs>
              <w:spacing w:before="53" w:after="30" w:line="288" w:lineRule="auto"/>
              <w:jc w:val="right"/>
            </w:pPr>
            <w:r>
              <w:rPr>
                <w:rFonts w:ascii="Overpass" w:eastAsia="Overpass" w:hAnsi="Overpass" w:cs="Overpass"/>
                <w:color w:val="000000"/>
                <w:sz w:val="18"/>
              </w:rPr>
              <w:tab/>
              <w:t>6.5</w:t>
            </w:r>
            <w:r>
              <w:rPr>
                <w:rFonts w:ascii="Overpass" w:eastAsia="Overpass" w:hAnsi="Overpass" w:cs="Overpass"/>
                <w:color w:val="000000"/>
                <w:sz w:val="18"/>
              </w:rPr>
              <w:tab/>
              <w:t>%</w:t>
            </w:r>
          </w:p>
        </w:tc>
      </w:tr>
      <w:tr w:rsidR="00721C08" w14:paraId="4A90A68F"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77A01DF7" w14:textId="77777777" w:rsidR="00721C08" w:rsidRDefault="00032410">
            <w:pPr>
              <w:keepNext/>
              <w:spacing w:before="53" w:after="30" w:line="288" w:lineRule="auto"/>
            </w:pPr>
            <w:r>
              <w:rPr>
                <w:rFonts w:ascii="Overpass" w:eastAsia="Overpass" w:hAnsi="Overpass" w:cs="Overpass"/>
                <w:color w:val="000000"/>
                <w:sz w:val="18"/>
              </w:rPr>
              <w:t>GMI EBIT-adjusted</w:t>
            </w:r>
          </w:p>
        </w:tc>
        <w:tc>
          <w:tcPr>
            <w:tcW w:w="1500" w:type="dxa"/>
            <w:tcBorders>
              <w:top w:val="nil"/>
              <w:left w:val="nil"/>
              <w:bottom w:val="nil"/>
              <w:right w:val="nil"/>
            </w:tcBorders>
            <w:tcMar>
              <w:top w:w="0" w:type="dxa"/>
              <w:left w:w="0" w:type="dxa"/>
              <w:bottom w:w="0" w:type="dxa"/>
              <w:right w:w="15" w:type="dxa"/>
            </w:tcMar>
            <w:vAlign w:val="bottom"/>
          </w:tcPr>
          <w:p w14:paraId="54AA7CD2" w14:textId="77777777" w:rsidR="00721C08" w:rsidRDefault="00032410">
            <w:pPr>
              <w:keepNext/>
              <w:tabs>
                <w:tab w:val="left" w:pos="890"/>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583</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B837A4D" w14:textId="77777777" w:rsidR="00721C08" w:rsidRDefault="00032410">
            <w:pPr>
              <w:keepNext/>
              <w:tabs>
                <w:tab w:val="left" w:pos="904"/>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537</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6DF7B908" w14:textId="77777777" w:rsidR="00721C08" w:rsidRDefault="00032410">
            <w:pPr>
              <w:keepNext/>
              <w:tabs>
                <w:tab w:val="left" w:pos="1147"/>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46</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538258AC" w14:textId="77777777" w:rsidR="00721C08" w:rsidRDefault="00032410">
            <w:pPr>
              <w:keepNext/>
              <w:tabs>
                <w:tab w:val="left" w:pos="1"/>
                <w:tab w:val="left" w:pos="323"/>
              </w:tabs>
              <w:spacing w:before="53" w:after="30" w:line="288" w:lineRule="auto"/>
              <w:jc w:val="right"/>
            </w:pPr>
            <w:r>
              <w:rPr>
                <w:rFonts w:ascii="Overpass" w:eastAsia="Overpass" w:hAnsi="Overpass" w:cs="Overpass"/>
                <w:color w:val="000000"/>
                <w:sz w:val="18"/>
              </w:rPr>
              <w:tab/>
              <w:t>8.6</w:t>
            </w:r>
            <w:r>
              <w:rPr>
                <w:rFonts w:ascii="Overpass" w:eastAsia="Overpass" w:hAnsi="Overpass" w:cs="Overpass"/>
                <w:color w:val="000000"/>
                <w:sz w:val="18"/>
              </w:rPr>
              <w:tab/>
              <w:t>%</w:t>
            </w:r>
          </w:p>
        </w:tc>
      </w:tr>
      <w:tr w:rsidR="00721C08" w14:paraId="103AF5B3"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2A52A141" w14:textId="77777777" w:rsidR="00721C08" w:rsidRDefault="00032410">
            <w:pPr>
              <w:keepNext/>
              <w:spacing w:before="53" w:after="30" w:line="288" w:lineRule="auto"/>
            </w:pPr>
            <w:r>
              <w:rPr>
                <w:rFonts w:ascii="Overpass" w:eastAsia="Overpass" w:hAnsi="Overpass" w:cs="Overpass"/>
                <w:color w:val="000000"/>
                <w:sz w:val="18"/>
              </w:rPr>
              <w:t>China equity income</w:t>
            </w:r>
          </w:p>
        </w:tc>
        <w:tc>
          <w:tcPr>
            <w:tcW w:w="1500" w:type="dxa"/>
            <w:tcBorders>
              <w:top w:val="nil"/>
              <w:left w:val="nil"/>
              <w:bottom w:val="nil"/>
              <w:right w:val="nil"/>
            </w:tcBorders>
            <w:tcMar>
              <w:top w:w="0" w:type="dxa"/>
              <w:left w:w="0" w:type="dxa"/>
              <w:bottom w:w="0" w:type="dxa"/>
              <w:right w:w="15" w:type="dxa"/>
            </w:tcMar>
            <w:vAlign w:val="bottom"/>
          </w:tcPr>
          <w:p w14:paraId="3F010445" w14:textId="77777777" w:rsidR="00721C08" w:rsidRDefault="00032410">
            <w:pPr>
              <w:keepNext/>
              <w:tabs>
                <w:tab w:val="left" w:pos="966"/>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161</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50D93C0" w14:textId="77777777" w:rsidR="00721C08" w:rsidRDefault="00032410">
            <w:pPr>
              <w:keepNext/>
              <w:tabs>
                <w:tab w:val="left" w:pos="933"/>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147</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14E9E792" w14:textId="77777777" w:rsidR="00721C08" w:rsidRDefault="00032410">
            <w:pPr>
              <w:keepNext/>
              <w:tabs>
                <w:tab w:val="left" w:pos="1183"/>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14</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6C659611" w14:textId="77777777" w:rsidR="00721C08" w:rsidRDefault="00032410">
            <w:pPr>
              <w:keepNext/>
              <w:tabs>
                <w:tab w:val="left" w:pos="1"/>
                <w:tab w:val="left" w:pos="322"/>
              </w:tabs>
              <w:spacing w:before="53" w:after="30" w:line="288" w:lineRule="auto"/>
              <w:jc w:val="right"/>
            </w:pPr>
            <w:r>
              <w:rPr>
                <w:rFonts w:ascii="Overpass" w:eastAsia="Overpass" w:hAnsi="Overpass" w:cs="Overpass"/>
                <w:color w:val="000000"/>
                <w:sz w:val="18"/>
              </w:rPr>
              <w:tab/>
              <w:t>9.5</w:t>
            </w:r>
            <w:r>
              <w:rPr>
                <w:rFonts w:ascii="Overpass" w:eastAsia="Overpass" w:hAnsi="Overpass" w:cs="Overpass"/>
                <w:color w:val="000000"/>
                <w:sz w:val="18"/>
              </w:rPr>
              <w:tab/>
              <w:t>%</w:t>
            </w:r>
          </w:p>
        </w:tc>
      </w:tr>
      <w:tr w:rsidR="00721C08" w14:paraId="0071F400"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40F0A0AE" w14:textId="77777777" w:rsidR="00721C08" w:rsidRDefault="00032410">
            <w:pPr>
              <w:spacing w:before="53" w:after="30" w:line="288" w:lineRule="auto"/>
            </w:pPr>
            <w:r>
              <w:rPr>
                <w:rFonts w:ascii="Overpass" w:eastAsia="Overpass" w:hAnsi="Overpass" w:cs="Overpass"/>
                <w:color w:val="000000"/>
                <w:sz w:val="18"/>
              </w:rPr>
              <w:t>GM Financial EBT-adjusted</w:t>
            </w:r>
          </w:p>
        </w:tc>
        <w:tc>
          <w:tcPr>
            <w:tcW w:w="1500" w:type="dxa"/>
            <w:tcBorders>
              <w:top w:val="nil"/>
              <w:left w:val="nil"/>
              <w:bottom w:val="nil"/>
              <w:right w:val="nil"/>
            </w:tcBorders>
            <w:tcMar>
              <w:top w:w="0" w:type="dxa"/>
              <w:left w:w="0" w:type="dxa"/>
              <w:bottom w:w="0" w:type="dxa"/>
              <w:right w:w="15" w:type="dxa"/>
            </w:tcMar>
            <w:vAlign w:val="bottom"/>
          </w:tcPr>
          <w:p w14:paraId="6A510614" w14:textId="77777777" w:rsidR="00721C08" w:rsidRDefault="00032410">
            <w:pPr>
              <w:tabs>
                <w:tab w:val="left" w:pos="792"/>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1,537</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4163296C" w14:textId="77777777" w:rsidR="00721C08" w:rsidRDefault="00032410">
            <w:pPr>
              <w:tabs>
                <w:tab w:val="left" w:pos="734"/>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2,390</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1438ED41" w14:textId="77777777" w:rsidR="00721C08" w:rsidRDefault="00032410">
            <w:pPr>
              <w:tabs>
                <w:tab w:val="left" w:pos="961"/>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(853)</w:t>
            </w:r>
          </w:p>
        </w:tc>
        <w:tc>
          <w:tcPr>
            <w:tcW w:w="1500" w:type="dxa"/>
            <w:tcBorders>
              <w:top w:val="nil"/>
              <w:left w:val="nil"/>
              <w:bottom w:val="nil"/>
              <w:right w:val="nil"/>
            </w:tcBorders>
            <w:tcMar>
              <w:top w:w="0" w:type="dxa"/>
              <w:left w:w="0" w:type="dxa"/>
              <w:bottom w:w="0" w:type="dxa"/>
              <w:right w:w="15" w:type="dxa"/>
            </w:tcMar>
            <w:vAlign w:val="bottom"/>
          </w:tcPr>
          <w:p w14:paraId="66F281FF" w14:textId="77777777" w:rsidR="00721C08" w:rsidRDefault="00032410">
            <w:pPr>
              <w:tabs>
                <w:tab w:val="left" w:pos="1"/>
                <w:tab w:val="left" w:pos="481"/>
              </w:tabs>
              <w:spacing w:before="53" w:after="30" w:line="288" w:lineRule="auto"/>
              <w:jc w:val="right"/>
            </w:pPr>
            <w:r>
              <w:rPr>
                <w:rFonts w:ascii="Overpass" w:eastAsia="Overpass" w:hAnsi="Overpass" w:cs="Overpass"/>
                <w:color w:val="000000"/>
                <w:sz w:val="18"/>
              </w:rPr>
              <w:tab/>
              <w:t>(35.7)</w:t>
            </w:r>
            <w:r>
              <w:rPr>
                <w:rFonts w:ascii="Overpass" w:eastAsia="Overpass" w:hAnsi="Overpass" w:cs="Overpass"/>
                <w:color w:val="000000"/>
                <w:sz w:val="18"/>
              </w:rPr>
              <w:tab/>
              <w:t>%</w:t>
            </w:r>
          </w:p>
        </w:tc>
      </w:tr>
    </w:tbl>
    <w:p w14:paraId="2EAA47BE" w14:textId="77777777" w:rsidR="00721C08" w:rsidRDefault="00032410">
      <w:pPr>
        <w:spacing w:line="262" w:lineRule="auto"/>
        <w:ind w:left="7" w:right="360"/>
        <w:jc w:val="both"/>
        <w:rPr>
          <w:rFonts w:ascii="Arial" w:eastAsia="Arial" w:hAnsi="Arial" w:cs="Arial"/>
          <w:sz w:val="18"/>
        </w:rPr>
      </w:pPr>
      <w:r>
        <w:rPr>
          <w:rFonts w:ascii="Arial" w:eastAsia="Arial" w:hAnsi="Arial" w:cs="Arial"/>
          <w:sz w:val="16"/>
        </w:rPr>
        <w:t>__________</w:t>
      </w:r>
    </w:p>
    <w:p w14:paraId="558F1027" w14:textId="77777777" w:rsidR="00721C08" w:rsidRDefault="00032410">
      <w:pPr>
        <w:numPr>
          <w:ilvl w:val="0"/>
          <w:numId w:val="24"/>
        </w:numPr>
        <w:tabs>
          <w:tab w:val="left" w:pos="0"/>
        </w:tabs>
        <w:spacing w:line="288" w:lineRule="auto"/>
        <w:ind w:left="360"/>
        <w:jc w:val="both"/>
        <w:rPr>
          <w:rFonts w:ascii="Overpass" w:eastAsia="Overpass" w:hAnsi="Overpass" w:cs="Overpass"/>
          <w:sz w:val="16"/>
        </w:rPr>
      </w:pPr>
      <w:r>
        <w:rPr>
          <w:rFonts w:ascii="Overpass" w:eastAsia="Overpass" w:hAnsi="Overpass" w:cs="Overpass"/>
          <w:sz w:val="16"/>
        </w:rPr>
        <w:t>EPS-diluted and EPS-diluted-adjusted include a $0.13 impact from revaluation on equity investments in the six months ended March 31, 2022.</w:t>
      </w:r>
    </w:p>
    <w:p w14:paraId="6C6B7C1F" w14:textId="77777777" w:rsidR="00721C08" w:rsidRDefault="00721C08">
      <w:pPr>
        <w:tabs>
          <w:tab w:val="left" w:pos="0"/>
        </w:tabs>
        <w:spacing w:line="288" w:lineRule="auto"/>
        <w:ind w:left="-360"/>
        <w:jc w:val="both"/>
        <w:rPr>
          <w:rFonts w:ascii="Overpass" w:eastAsia="Overpass" w:hAnsi="Overpass" w:cs="Overpass"/>
          <w:sz w:val="16"/>
        </w:rPr>
      </w:pPr>
    </w:p>
    <w:tbl>
      <w:tblPr>
        <w:tblW w:w="9585"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85"/>
        <w:gridCol w:w="1500"/>
        <w:gridCol w:w="1500"/>
        <w:gridCol w:w="1500"/>
        <w:gridCol w:w="1500"/>
      </w:tblGrid>
      <w:tr w:rsidR="00721C08" w14:paraId="548CBAAE" w14:textId="77777777">
        <w:trPr>
          <w:cantSplit/>
          <w:trHeight w:hRule="exact" w:val="300"/>
        </w:trPr>
        <w:tc>
          <w:tcPr>
            <w:tcW w:w="3585" w:type="dxa"/>
            <w:tcBorders>
              <w:top w:val="nil"/>
              <w:left w:val="nil"/>
              <w:bottom w:val="nil"/>
              <w:right w:val="nil"/>
            </w:tcBorders>
            <w:tcMar>
              <w:top w:w="0" w:type="dxa"/>
              <w:left w:w="0" w:type="dxa"/>
              <w:bottom w:w="0" w:type="dxa"/>
              <w:right w:w="0" w:type="dxa"/>
            </w:tcMar>
            <w:vAlign w:val="bottom"/>
          </w:tcPr>
          <w:p w14:paraId="7285B296" w14:textId="77777777" w:rsidR="00721C08" w:rsidRDefault="00721C08">
            <w:pPr>
              <w:keepNext/>
            </w:pPr>
          </w:p>
        </w:tc>
        <w:tc>
          <w:tcPr>
            <w:tcW w:w="3000" w:type="dxa"/>
            <w:gridSpan w:val="2"/>
            <w:tcBorders>
              <w:top w:val="nil"/>
              <w:left w:val="nil"/>
              <w:bottom w:val="single" w:sz="8" w:space="0" w:color="000000"/>
              <w:right w:val="nil"/>
            </w:tcBorders>
            <w:tcMar>
              <w:top w:w="0" w:type="dxa"/>
              <w:left w:w="53" w:type="dxa"/>
              <w:bottom w:w="0" w:type="dxa"/>
              <w:right w:w="53" w:type="dxa"/>
            </w:tcMar>
            <w:vAlign w:val="bottom"/>
          </w:tcPr>
          <w:p w14:paraId="0E21121E" w14:textId="77777777" w:rsidR="00721C08" w:rsidRDefault="00032410">
            <w:pPr>
              <w:keepNext/>
              <w:spacing w:before="53" w:after="30" w:line="288" w:lineRule="auto"/>
              <w:jc w:val="center"/>
            </w:pPr>
            <w:r>
              <w:rPr>
                <w:rFonts w:ascii="Overpass" w:eastAsia="Overpass" w:hAnsi="Overpass" w:cs="Overpass"/>
                <w:b/>
                <w:color w:val="000000"/>
                <w:sz w:val="18"/>
              </w:rPr>
              <w:t>Three Months Ended</w:t>
            </w:r>
          </w:p>
        </w:tc>
        <w:tc>
          <w:tcPr>
            <w:tcW w:w="1500" w:type="dxa"/>
            <w:tcBorders>
              <w:top w:val="nil"/>
              <w:left w:val="nil"/>
              <w:bottom w:val="nil"/>
              <w:right w:val="nil"/>
            </w:tcBorders>
            <w:tcMar>
              <w:top w:w="0" w:type="dxa"/>
              <w:left w:w="0" w:type="dxa"/>
              <w:bottom w:w="0" w:type="dxa"/>
              <w:right w:w="0" w:type="dxa"/>
            </w:tcMar>
            <w:vAlign w:val="bottom"/>
          </w:tcPr>
          <w:p w14:paraId="25C0B27C" w14:textId="77777777" w:rsidR="00721C08" w:rsidRDefault="00721C08">
            <w:pPr>
              <w:keepNext/>
            </w:pPr>
          </w:p>
        </w:tc>
        <w:tc>
          <w:tcPr>
            <w:tcW w:w="1500" w:type="dxa"/>
            <w:tcBorders>
              <w:top w:val="nil"/>
              <w:left w:val="nil"/>
              <w:bottom w:val="nil"/>
              <w:right w:val="nil"/>
            </w:tcBorders>
            <w:tcMar>
              <w:top w:w="0" w:type="dxa"/>
              <w:left w:w="0" w:type="dxa"/>
              <w:bottom w:w="0" w:type="dxa"/>
              <w:right w:w="0" w:type="dxa"/>
            </w:tcMar>
            <w:vAlign w:val="bottom"/>
          </w:tcPr>
          <w:p w14:paraId="6C8C119E" w14:textId="77777777" w:rsidR="00721C08" w:rsidRDefault="00721C08">
            <w:pPr>
              <w:keepNext/>
            </w:pPr>
          </w:p>
        </w:tc>
      </w:tr>
      <w:tr w:rsidR="00721C08" w14:paraId="21120265"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center"/>
          </w:tcPr>
          <w:p w14:paraId="35E28EC9" w14:textId="77777777" w:rsidR="00721C08" w:rsidRDefault="00032410">
            <w:pPr>
              <w:keepNext/>
              <w:spacing w:line="288" w:lineRule="auto"/>
            </w:pPr>
            <w:r>
              <w:rPr>
                <w:rFonts w:ascii="Overpass" w:eastAsia="Overpass" w:hAnsi="Overpass" w:cs="Overpass"/>
                <w:i/>
                <w:color w:val="000000"/>
                <w:sz w:val="18"/>
              </w:rPr>
              <w:t xml:space="preserve">($M) except </w:t>
            </w:r>
            <w:proofErr w:type="gramStart"/>
            <w:r>
              <w:rPr>
                <w:rFonts w:ascii="Overpass" w:eastAsia="Overpass" w:hAnsi="Overpass" w:cs="Overpass"/>
                <w:i/>
                <w:color w:val="000000"/>
                <w:sz w:val="18"/>
              </w:rPr>
              <w:t>where</w:t>
            </w:r>
            <w:proofErr w:type="gramEnd"/>
            <w:r>
              <w:rPr>
                <w:rFonts w:ascii="Overpass" w:eastAsia="Overpass" w:hAnsi="Overpass" w:cs="Overpass"/>
                <w:i/>
                <w:color w:val="000000"/>
                <w:sz w:val="18"/>
              </w:rPr>
              <w:t xml:space="preserve"> noted</w:t>
            </w:r>
          </w:p>
        </w:tc>
        <w:tc>
          <w:tcPr>
            <w:tcW w:w="1500" w:type="dxa"/>
            <w:tcBorders>
              <w:top w:val="nil"/>
              <w:left w:val="nil"/>
              <w:bottom w:val="single" w:sz="8" w:space="0" w:color="000000"/>
              <w:right w:val="nil"/>
            </w:tcBorders>
            <w:tcMar>
              <w:top w:w="0" w:type="dxa"/>
              <w:left w:w="53" w:type="dxa"/>
              <w:bottom w:w="0" w:type="dxa"/>
              <w:right w:w="53" w:type="dxa"/>
            </w:tcMar>
            <w:vAlign w:val="bottom"/>
          </w:tcPr>
          <w:p w14:paraId="4F8C8C3C" w14:textId="77777777" w:rsidR="00721C08" w:rsidRDefault="00032410">
            <w:pPr>
              <w:keepNext/>
              <w:spacing w:before="33" w:after="30" w:line="288" w:lineRule="auto"/>
              <w:jc w:val="center"/>
            </w:pPr>
            <w:r>
              <w:rPr>
                <w:rFonts w:ascii="Overpass" w:eastAsia="Overpass" w:hAnsi="Overpass" w:cs="Overpass"/>
                <w:b/>
                <w:color w:val="000000"/>
                <w:sz w:val="18"/>
              </w:rPr>
              <w:t>June 30, 2023</w:t>
            </w:r>
          </w:p>
        </w:tc>
        <w:tc>
          <w:tcPr>
            <w:tcW w:w="1500" w:type="dxa"/>
            <w:tcBorders>
              <w:top w:val="single" w:sz="8" w:space="0" w:color="000000"/>
              <w:left w:val="nil"/>
              <w:bottom w:val="single" w:sz="8" w:space="0" w:color="000000"/>
              <w:right w:val="nil"/>
            </w:tcBorders>
            <w:tcMar>
              <w:top w:w="0" w:type="dxa"/>
              <w:left w:w="53" w:type="dxa"/>
              <w:bottom w:w="0" w:type="dxa"/>
              <w:right w:w="53" w:type="dxa"/>
            </w:tcMar>
            <w:vAlign w:val="bottom"/>
          </w:tcPr>
          <w:p w14:paraId="5DECC41E" w14:textId="77777777" w:rsidR="00721C08" w:rsidRDefault="00032410">
            <w:pPr>
              <w:keepNext/>
              <w:spacing w:before="33" w:after="30" w:line="288" w:lineRule="auto"/>
              <w:jc w:val="center"/>
            </w:pPr>
            <w:r>
              <w:rPr>
                <w:rFonts w:ascii="Overpass" w:eastAsia="Overpass" w:hAnsi="Overpass" w:cs="Overpass"/>
                <w:b/>
                <w:color w:val="000000"/>
                <w:sz w:val="18"/>
              </w:rPr>
              <w:t>June 30, 2022</w:t>
            </w:r>
          </w:p>
        </w:tc>
        <w:tc>
          <w:tcPr>
            <w:tcW w:w="1500" w:type="dxa"/>
            <w:tcBorders>
              <w:top w:val="nil"/>
              <w:left w:val="nil"/>
              <w:bottom w:val="single" w:sz="8" w:space="0" w:color="000000"/>
              <w:right w:val="nil"/>
            </w:tcBorders>
            <w:tcMar>
              <w:top w:w="0" w:type="dxa"/>
              <w:left w:w="53" w:type="dxa"/>
              <w:bottom w:w="0" w:type="dxa"/>
              <w:right w:w="53" w:type="dxa"/>
            </w:tcMar>
            <w:vAlign w:val="bottom"/>
          </w:tcPr>
          <w:p w14:paraId="5F2CA96F" w14:textId="77777777" w:rsidR="00721C08" w:rsidRDefault="00032410">
            <w:pPr>
              <w:keepNext/>
              <w:spacing w:before="33" w:after="30" w:line="288" w:lineRule="auto"/>
              <w:jc w:val="center"/>
            </w:pPr>
            <w:r>
              <w:rPr>
                <w:rFonts w:ascii="Overpass" w:eastAsia="Overpass" w:hAnsi="Overpass" w:cs="Overpass"/>
                <w:b/>
                <w:color w:val="000000"/>
                <w:sz w:val="18"/>
              </w:rPr>
              <w:t>Change</w:t>
            </w:r>
          </w:p>
        </w:tc>
        <w:tc>
          <w:tcPr>
            <w:tcW w:w="1500" w:type="dxa"/>
            <w:tcBorders>
              <w:top w:val="nil"/>
              <w:left w:val="nil"/>
              <w:bottom w:val="single" w:sz="8" w:space="0" w:color="000000"/>
              <w:right w:val="nil"/>
            </w:tcBorders>
            <w:tcMar>
              <w:top w:w="0" w:type="dxa"/>
              <w:left w:w="53" w:type="dxa"/>
              <w:bottom w:w="0" w:type="dxa"/>
              <w:right w:w="53" w:type="dxa"/>
            </w:tcMar>
            <w:vAlign w:val="bottom"/>
          </w:tcPr>
          <w:p w14:paraId="4F6CEECD" w14:textId="77777777" w:rsidR="00721C08" w:rsidRDefault="00032410">
            <w:pPr>
              <w:keepNext/>
              <w:spacing w:before="33" w:after="30" w:line="288" w:lineRule="auto"/>
              <w:jc w:val="center"/>
            </w:pPr>
            <w:r>
              <w:rPr>
                <w:rFonts w:ascii="Overpass" w:eastAsia="Overpass" w:hAnsi="Overpass" w:cs="Overpass"/>
                <w:b/>
                <w:color w:val="000000"/>
                <w:sz w:val="18"/>
              </w:rPr>
              <w:t>% Change</w:t>
            </w:r>
          </w:p>
        </w:tc>
      </w:tr>
      <w:tr w:rsidR="00721C08" w14:paraId="237F8BDC"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4AF2A0F3" w14:textId="77777777" w:rsidR="00721C08" w:rsidRDefault="00032410">
            <w:pPr>
              <w:keepNext/>
              <w:spacing w:before="33" w:after="30" w:line="288" w:lineRule="auto"/>
            </w:pPr>
            <w:r>
              <w:rPr>
                <w:rFonts w:ascii="Overpass" w:eastAsia="Overpass" w:hAnsi="Overpass" w:cs="Overpass"/>
                <w:color w:val="000000"/>
                <w:sz w:val="18"/>
              </w:rPr>
              <w:t>Revenue</w:t>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59157653" w14:textId="77777777" w:rsidR="00721C08" w:rsidRDefault="00032410">
            <w:pPr>
              <w:keepNext/>
              <w:tabs>
                <w:tab w:val="left" w:pos="625"/>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44,746</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27692525" w14:textId="77777777" w:rsidR="00721C08" w:rsidRDefault="00032410">
            <w:pPr>
              <w:keepNext/>
              <w:tabs>
                <w:tab w:val="left" w:pos="647"/>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35,759</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07C2D1DD" w14:textId="77777777" w:rsidR="00721C08" w:rsidRDefault="00032410">
            <w:pPr>
              <w:keepNext/>
              <w:tabs>
                <w:tab w:val="left" w:pos="906"/>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8,987</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57F9C175" w14:textId="77777777" w:rsidR="00721C08" w:rsidRDefault="00032410">
            <w:pPr>
              <w:keepNext/>
              <w:tabs>
                <w:tab w:val="left" w:pos="1"/>
                <w:tab w:val="left" w:pos="397"/>
              </w:tabs>
              <w:spacing w:before="33" w:after="30" w:line="288" w:lineRule="auto"/>
              <w:jc w:val="right"/>
            </w:pPr>
            <w:r>
              <w:rPr>
                <w:rFonts w:ascii="Overpass" w:eastAsia="Overpass" w:hAnsi="Overpass" w:cs="Overpass"/>
                <w:color w:val="000000"/>
                <w:sz w:val="18"/>
              </w:rPr>
              <w:tab/>
              <w:t>25.1</w:t>
            </w:r>
            <w:r>
              <w:rPr>
                <w:rFonts w:ascii="Overpass" w:eastAsia="Overpass" w:hAnsi="Overpass" w:cs="Overpass"/>
                <w:color w:val="000000"/>
                <w:sz w:val="18"/>
              </w:rPr>
              <w:tab/>
              <w:t>%</w:t>
            </w:r>
          </w:p>
        </w:tc>
      </w:tr>
      <w:tr w:rsidR="00721C08" w14:paraId="4FB71DD9"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6F252F0A" w14:textId="77777777" w:rsidR="00721C08" w:rsidRDefault="00032410">
            <w:pPr>
              <w:keepNext/>
              <w:spacing w:before="53" w:after="30" w:line="288" w:lineRule="auto"/>
            </w:pPr>
            <w:r>
              <w:rPr>
                <w:rFonts w:ascii="Overpass" w:eastAsia="Overpass" w:hAnsi="Overpass" w:cs="Overpass"/>
                <w:color w:val="000000"/>
                <w:sz w:val="18"/>
              </w:rPr>
              <w:t>Net income attributable to stockholders</w:t>
            </w:r>
          </w:p>
        </w:tc>
        <w:tc>
          <w:tcPr>
            <w:tcW w:w="1500" w:type="dxa"/>
            <w:tcBorders>
              <w:top w:val="nil"/>
              <w:left w:val="nil"/>
              <w:bottom w:val="nil"/>
              <w:right w:val="nil"/>
            </w:tcBorders>
            <w:tcMar>
              <w:top w:w="0" w:type="dxa"/>
              <w:left w:w="0" w:type="dxa"/>
              <w:bottom w:w="0" w:type="dxa"/>
              <w:right w:w="15" w:type="dxa"/>
            </w:tcMar>
            <w:vAlign w:val="bottom"/>
          </w:tcPr>
          <w:p w14:paraId="008A94B6" w14:textId="77777777" w:rsidR="00721C08" w:rsidRDefault="00032410">
            <w:pPr>
              <w:keepNext/>
              <w:tabs>
                <w:tab w:val="left" w:pos="743"/>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2,566</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5F77CA2E" w14:textId="77777777" w:rsidR="00721C08" w:rsidRDefault="00032410">
            <w:pPr>
              <w:keepNext/>
              <w:tabs>
                <w:tab w:val="left" w:pos="779"/>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1,692</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11942C2B" w14:textId="77777777" w:rsidR="00721C08" w:rsidRDefault="00032410">
            <w:pPr>
              <w:keepNext/>
              <w:tabs>
                <w:tab w:val="left" w:pos="1048"/>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874</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7C6F2A4F" w14:textId="77777777" w:rsidR="00721C08" w:rsidRDefault="00032410">
            <w:pPr>
              <w:keepNext/>
              <w:tabs>
                <w:tab w:val="left" w:pos="1"/>
                <w:tab w:val="left" w:pos="383"/>
              </w:tabs>
              <w:spacing w:before="53" w:after="30" w:line="288" w:lineRule="auto"/>
              <w:jc w:val="right"/>
            </w:pPr>
            <w:r>
              <w:rPr>
                <w:rFonts w:ascii="Overpass" w:eastAsia="Overpass" w:hAnsi="Overpass" w:cs="Overpass"/>
                <w:color w:val="000000"/>
                <w:sz w:val="18"/>
              </w:rPr>
              <w:tab/>
              <w:t>51.7</w:t>
            </w:r>
            <w:r>
              <w:rPr>
                <w:rFonts w:ascii="Overpass" w:eastAsia="Overpass" w:hAnsi="Overpass" w:cs="Overpass"/>
                <w:color w:val="000000"/>
                <w:sz w:val="18"/>
              </w:rPr>
              <w:tab/>
              <w:t>%</w:t>
            </w:r>
          </w:p>
        </w:tc>
      </w:tr>
      <w:tr w:rsidR="00721C08" w14:paraId="40B2F3E8"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3F00DF21" w14:textId="77777777" w:rsidR="00721C08" w:rsidRDefault="00032410">
            <w:pPr>
              <w:keepNext/>
              <w:spacing w:before="53" w:after="30" w:line="288" w:lineRule="auto"/>
              <w:ind w:left="180" w:hanging="180"/>
            </w:pPr>
            <w:r>
              <w:rPr>
                <w:rFonts w:ascii="Overpass" w:eastAsia="Overpass" w:hAnsi="Overpass" w:cs="Overpass"/>
                <w:color w:val="000000"/>
                <w:sz w:val="18"/>
              </w:rPr>
              <w:t>EBIT-adjusted</w:t>
            </w:r>
          </w:p>
        </w:tc>
        <w:tc>
          <w:tcPr>
            <w:tcW w:w="1500" w:type="dxa"/>
            <w:tcBorders>
              <w:top w:val="nil"/>
              <w:left w:val="nil"/>
              <w:bottom w:val="nil"/>
              <w:right w:val="nil"/>
            </w:tcBorders>
            <w:tcMar>
              <w:top w:w="0" w:type="dxa"/>
              <w:left w:w="0" w:type="dxa"/>
              <w:bottom w:w="0" w:type="dxa"/>
              <w:right w:w="15" w:type="dxa"/>
            </w:tcMar>
            <w:vAlign w:val="bottom"/>
          </w:tcPr>
          <w:p w14:paraId="1F7CD1E7" w14:textId="77777777" w:rsidR="00721C08" w:rsidRDefault="00032410">
            <w:pPr>
              <w:keepNext/>
              <w:tabs>
                <w:tab w:val="left" w:pos="734"/>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3,234</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128D4763" w14:textId="77777777" w:rsidR="00721C08" w:rsidRDefault="00032410">
            <w:pPr>
              <w:keepNext/>
              <w:tabs>
                <w:tab w:val="left" w:pos="734"/>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2,343</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50F86AD8" w14:textId="77777777" w:rsidR="00721C08" w:rsidRDefault="00032410">
            <w:pPr>
              <w:keepNext/>
              <w:tabs>
                <w:tab w:val="left" w:pos="1081"/>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891</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6527BE0D" w14:textId="77777777" w:rsidR="00721C08" w:rsidRDefault="00032410">
            <w:pPr>
              <w:keepNext/>
              <w:tabs>
                <w:tab w:val="left" w:pos="1"/>
                <w:tab w:val="left" w:pos="441"/>
              </w:tabs>
              <w:spacing w:before="53" w:after="30" w:line="288" w:lineRule="auto"/>
              <w:jc w:val="right"/>
            </w:pPr>
            <w:r>
              <w:rPr>
                <w:rFonts w:ascii="Overpass" w:eastAsia="Overpass" w:hAnsi="Overpass" w:cs="Overpass"/>
                <w:color w:val="000000"/>
                <w:sz w:val="18"/>
              </w:rPr>
              <w:tab/>
              <w:t>38.0</w:t>
            </w:r>
            <w:r>
              <w:rPr>
                <w:rFonts w:ascii="Overpass" w:eastAsia="Overpass" w:hAnsi="Overpass" w:cs="Overpass"/>
                <w:color w:val="000000"/>
                <w:sz w:val="18"/>
              </w:rPr>
              <w:tab/>
              <w:t>%</w:t>
            </w:r>
          </w:p>
        </w:tc>
      </w:tr>
      <w:tr w:rsidR="00721C08" w14:paraId="60409D0A"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2C43D670" w14:textId="77777777" w:rsidR="00721C08" w:rsidRDefault="00032410">
            <w:pPr>
              <w:keepNext/>
              <w:spacing w:before="53" w:after="30" w:line="288" w:lineRule="auto"/>
              <w:ind w:left="180" w:hanging="180"/>
            </w:pPr>
            <w:r>
              <w:rPr>
                <w:rFonts w:ascii="Overpass" w:eastAsia="Overpass" w:hAnsi="Overpass" w:cs="Overpass"/>
                <w:color w:val="000000"/>
                <w:sz w:val="18"/>
              </w:rPr>
              <w:t>Net income margin</w:t>
            </w:r>
          </w:p>
        </w:tc>
        <w:tc>
          <w:tcPr>
            <w:tcW w:w="1500" w:type="dxa"/>
            <w:tcBorders>
              <w:top w:val="nil"/>
              <w:left w:val="nil"/>
              <w:bottom w:val="nil"/>
              <w:right w:val="nil"/>
            </w:tcBorders>
            <w:tcMar>
              <w:top w:w="0" w:type="dxa"/>
              <w:left w:w="0" w:type="dxa"/>
              <w:bottom w:w="0" w:type="dxa"/>
              <w:right w:w="15" w:type="dxa"/>
            </w:tcMar>
            <w:vAlign w:val="bottom"/>
          </w:tcPr>
          <w:p w14:paraId="41864148" w14:textId="77777777" w:rsidR="00721C08" w:rsidRDefault="00032410">
            <w:pPr>
              <w:keepNext/>
              <w:tabs>
                <w:tab w:val="left" w:pos="1"/>
                <w:tab w:val="left" w:pos="310"/>
              </w:tabs>
              <w:spacing w:before="53" w:after="30" w:line="288" w:lineRule="auto"/>
              <w:jc w:val="right"/>
            </w:pPr>
            <w:r>
              <w:rPr>
                <w:rFonts w:ascii="Overpass" w:eastAsia="Overpass" w:hAnsi="Overpass" w:cs="Overpass"/>
                <w:color w:val="000000"/>
                <w:sz w:val="18"/>
              </w:rPr>
              <w:tab/>
              <w:t>5.7</w:t>
            </w:r>
            <w:r>
              <w:rPr>
                <w:rFonts w:ascii="Overpass" w:eastAsia="Overpass" w:hAnsi="Overpass" w:cs="Overpass"/>
                <w:color w:val="000000"/>
                <w:sz w:val="18"/>
              </w:rPr>
              <w:tab/>
              <w:t>%</w:t>
            </w:r>
          </w:p>
        </w:tc>
        <w:tc>
          <w:tcPr>
            <w:tcW w:w="1500" w:type="dxa"/>
            <w:tcBorders>
              <w:top w:val="nil"/>
              <w:left w:val="nil"/>
              <w:bottom w:val="nil"/>
              <w:right w:val="nil"/>
            </w:tcBorders>
            <w:tcMar>
              <w:top w:w="0" w:type="dxa"/>
              <w:left w:w="0" w:type="dxa"/>
              <w:bottom w:w="0" w:type="dxa"/>
              <w:right w:w="15" w:type="dxa"/>
            </w:tcMar>
            <w:vAlign w:val="bottom"/>
          </w:tcPr>
          <w:p w14:paraId="568342A5" w14:textId="77777777" w:rsidR="00721C08" w:rsidRDefault="00032410">
            <w:pPr>
              <w:keepNext/>
              <w:tabs>
                <w:tab w:val="left" w:pos="1"/>
                <w:tab w:val="left" w:pos="318"/>
              </w:tabs>
              <w:spacing w:before="53" w:after="30" w:line="288" w:lineRule="auto"/>
              <w:jc w:val="right"/>
            </w:pPr>
            <w:r>
              <w:rPr>
                <w:rFonts w:ascii="Overpass" w:eastAsia="Overpass" w:hAnsi="Overpass" w:cs="Overpass"/>
                <w:color w:val="000000"/>
                <w:sz w:val="18"/>
              </w:rPr>
              <w:tab/>
              <w:t>4.7</w:t>
            </w:r>
            <w:r>
              <w:rPr>
                <w:rFonts w:ascii="Overpass" w:eastAsia="Overpass" w:hAnsi="Overpass" w:cs="Overpass"/>
                <w:color w:val="000000"/>
                <w:sz w:val="18"/>
              </w:rPr>
              <w:tab/>
              <w:t>%</w:t>
            </w:r>
          </w:p>
        </w:tc>
        <w:tc>
          <w:tcPr>
            <w:tcW w:w="1500" w:type="dxa"/>
            <w:tcBorders>
              <w:top w:val="nil"/>
              <w:left w:val="nil"/>
              <w:bottom w:val="nil"/>
              <w:right w:val="nil"/>
            </w:tcBorders>
            <w:tcMar>
              <w:top w:w="0" w:type="dxa"/>
              <w:left w:w="0" w:type="dxa"/>
              <w:bottom w:w="0" w:type="dxa"/>
              <w:right w:w="15" w:type="dxa"/>
            </w:tcMar>
            <w:vAlign w:val="bottom"/>
          </w:tcPr>
          <w:p w14:paraId="04A08578" w14:textId="77777777" w:rsidR="00721C08" w:rsidRDefault="00032410">
            <w:pPr>
              <w:keepNext/>
              <w:spacing w:before="53" w:after="30" w:line="288" w:lineRule="auto"/>
              <w:jc w:val="right"/>
            </w:pPr>
            <w:r>
              <w:rPr>
                <w:rFonts w:ascii="Overpass" w:eastAsia="Overpass" w:hAnsi="Overpass" w:cs="Overpass"/>
                <w:color w:val="000000"/>
                <w:sz w:val="18"/>
              </w:rPr>
              <w:t>1.0 ppts</w:t>
            </w:r>
          </w:p>
        </w:tc>
        <w:tc>
          <w:tcPr>
            <w:tcW w:w="1500" w:type="dxa"/>
            <w:tcBorders>
              <w:top w:val="nil"/>
              <w:left w:val="nil"/>
              <w:bottom w:val="nil"/>
              <w:right w:val="nil"/>
            </w:tcBorders>
            <w:tcMar>
              <w:top w:w="0" w:type="dxa"/>
              <w:left w:w="0" w:type="dxa"/>
              <w:bottom w:w="0" w:type="dxa"/>
              <w:right w:w="15" w:type="dxa"/>
            </w:tcMar>
            <w:vAlign w:val="bottom"/>
          </w:tcPr>
          <w:p w14:paraId="1D2CF1B0" w14:textId="77777777" w:rsidR="00721C08" w:rsidRDefault="00032410">
            <w:pPr>
              <w:keepNext/>
              <w:tabs>
                <w:tab w:val="left" w:pos="1"/>
                <w:tab w:val="left" w:pos="397"/>
              </w:tabs>
              <w:spacing w:before="53" w:after="30" w:line="288" w:lineRule="auto"/>
              <w:jc w:val="right"/>
            </w:pPr>
            <w:r>
              <w:rPr>
                <w:rFonts w:ascii="Overpass" w:eastAsia="Overpass" w:hAnsi="Overpass" w:cs="Overpass"/>
                <w:color w:val="000000"/>
                <w:sz w:val="18"/>
              </w:rPr>
              <w:tab/>
              <w:t>21.3</w:t>
            </w:r>
            <w:r>
              <w:rPr>
                <w:rFonts w:ascii="Overpass" w:eastAsia="Overpass" w:hAnsi="Overpass" w:cs="Overpass"/>
                <w:color w:val="000000"/>
                <w:sz w:val="18"/>
              </w:rPr>
              <w:tab/>
              <w:t>%</w:t>
            </w:r>
          </w:p>
        </w:tc>
      </w:tr>
      <w:tr w:rsidR="00721C08" w14:paraId="2F2B758A"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29D57A00" w14:textId="77777777" w:rsidR="00721C08" w:rsidRDefault="00032410">
            <w:pPr>
              <w:keepNext/>
              <w:spacing w:before="53" w:after="30" w:line="288" w:lineRule="auto"/>
              <w:ind w:left="180" w:hanging="180"/>
            </w:pPr>
            <w:r>
              <w:rPr>
                <w:rFonts w:ascii="Overpass" w:eastAsia="Overpass" w:hAnsi="Overpass" w:cs="Overpass"/>
                <w:color w:val="000000"/>
                <w:sz w:val="18"/>
              </w:rPr>
              <w:t>EBIT-adjusted margin</w:t>
            </w:r>
          </w:p>
        </w:tc>
        <w:tc>
          <w:tcPr>
            <w:tcW w:w="1500" w:type="dxa"/>
            <w:tcBorders>
              <w:top w:val="nil"/>
              <w:left w:val="nil"/>
              <w:bottom w:val="nil"/>
              <w:right w:val="nil"/>
            </w:tcBorders>
            <w:tcMar>
              <w:top w:w="0" w:type="dxa"/>
              <w:left w:w="0" w:type="dxa"/>
              <w:bottom w:w="0" w:type="dxa"/>
              <w:right w:w="15" w:type="dxa"/>
            </w:tcMar>
            <w:vAlign w:val="bottom"/>
          </w:tcPr>
          <w:p w14:paraId="7DB62504" w14:textId="77777777" w:rsidR="00721C08" w:rsidRDefault="00032410">
            <w:pPr>
              <w:keepNext/>
              <w:tabs>
                <w:tab w:val="left" w:pos="1"/>
                <w:tab w:val="left" w:pos="312"/>
              </w:tabs>
              <w:spacing w:before="53" w:after="30" w:line="288" w:lineRule="auto"/>
              <w:jc w:val="right"/>
            </w:pPr>
            <w:r>
              <w:rPr>
                <w:rFonts w:ascii="Overpass" w:eastAsia="Overpass" w:hAnsi="Overpass" w:cs="Overpass"/>
                <w:color w:val="000000"/>
                <w:sz w:val="18"/>
              </w:rPr>
              <w:tab/>
              <w:t>7.2</w:t>
            </w:r>
            <w:r>
              <w:rPr>
                <w:rFonts w:ascii="Overpass" w:eastAsia="Overpass" w:hAnsi="Overpass" w:cs="Overpass"/>
                <w:color w:val="000000"/>
                <w:sz w:val="18"/>
              </w:rPr>
              <w:tab/>
              <w:t>%</w:t>
            </w:r>
          </w:p>
        </w:tc>
        <w:tc>
          <w:tcPr>
            <w:tcW w:w="1500" w:type="dxa"/>
            <w:tcBorders>
              <w:top w:val="nil"/>
              <w:left w:val="nil"/>
              <w:bottom w:val="nil"/>
              <w:right w:val="nil"/>
            </w:tcBorders>
            <w:tcMar>
              <w:top w:w="0" w:type="dxa"/>
              <w:left w:w="0" w:type="dxa"/>
              <w:bottom w:w="0" w:type="dxa"/>
              <w:right w:w="15" w:type="dxa"/>
            </w:tcMar>
            <w:vAlign w:val="bottom"/>
          </w:tcPr>
          <w:p w14:paraId="4FB7148C" w14:textId="77777777" w:rsidR="00721C08" w:rsidRDefault="00032410">
            <w:pPr>
              <w:keepNext/>
              <w:tabs>
                <w:tab w:val="left" w:pos="1"/>
                <w:tab w:val="left" w:pos="321"/>
              </w:tabs>
              <w:spacing w:before="53" w:after="30" w:line="288" w:lineRule="auto"/>
              <w:jc w:val="right"/>
            </w:pPr>
            <w:r>
              <w:rPr>
                <w:rFonts w:ascii="Overpass" w:eastAsia="Overpass" w:hAnsi="Overpass" w:cs="Overpass"/>
                <w:color w:val="000000"/>
                <w:sz w:val="18"/>
              </w:rPr>
              <w:tab/>
              <w:t>6.6</w:t>
            </w:r>
            <w:r>
              <w:rPr>
                <w:rFonts w:ascii="Overpass" w:eastAsia="Overpass" w:hAnsi="Overpass" w:cs="Overpass"/>
                <w:color w:val="000000"/>
                <w:sz w:val="18"/>
              </w:rPr>
              <w:tab/>
              <w:t>%</w:t>
            </w:r>
          </w:p>
        </w:tc>
        <w:tc>
          <w:tcPr>
            <w:tcW w:w="1500" w:type="dxa"/>
            <w:tcBorders>
              <w:top w:val="nil"/>
              <w:left w:val="nil"/>
              <w:bottom w:val="nil"/>
              <w:right w:val="nil"/>
            </w:tcBorders>
            <w:tcMar>
              <w:top w:w="0" w:type="dxa"/>
              <w:left w:w="0" w:type="dxa"/>
              <w:bottom w:w="0" w:type="dxa"/>
              <w:right w:w="15" w:type="dxa"/>
            </w:tcMar>
            <w:vAlign w:val="bottom"/>
          </w:tcPr>
          <w:p w14:paraId="3D9C0FB5" w14:textId="77777777" w:rsidR="00721C08" w:rsidRDefault="00032410">
            <w:pPr>
              <w:keepNext/>
              <w:spacing w:before="53" w:after="30" w:line="288" w:lineRule="auto"/>
              <w:jc w:val="right"/>
            </w:pPr>
            <w:r>
              <w:rPr>
                <w:rFonts w:ascii="Overpass" w:eastAsia="Overpass" w:hAnsi="Overpass" w:cs="Overpass"/>
                <w:color w:val="000000"/>
                <w:sz w:val="18"/>
              </w:rPr>
              <w:t>0.6 ppts</w:t>
            </w:r>
          </w:p>
        </w:tc>
        <w:tc>
          <w:tcPr>
            <w:tcW w:w="1500" w:type="dxa"/>
            <w:tcBorders>
              <w:top w:val="nil"/>
              <w:left w:val="nil"/>
              <w:bottom w:val="nil"/>
              <w:right w:val="nil"/>
            </w:tcBorders>
            <w:tcMar>
              <w:top w:w="0" w:type="dxa"/>
              <w:left w:w="0" w:type="dxa"/>
              <w:bottom w:w="0" w:type="dxa"/>
              <w:right w:w="15" w:type="dxa"/>
            </w:tcMar>
            <w:vAlign w:val="bottom"/>
          </w:tcPr>
          <w:p w14:paraId="27136C38" w14:textId="77777777" w:rsidR="00721C08" w:rsidRDefault="00032410">
            <w:pPr>
              <w:keepNext/>
              <w:tabs>
                <w:tab w:val="left" w:pos="1"/>
                <w:tab w:val="left" w:pos="330"/>
              </w:tabs>
              <w:spacing w:before="53" w:after="30" w:line="288" w:lineRule="auto"/>
              <w:jc w:val="right"/>
            </w:pPr>
            <w:r>
              <w:rPr>
                <w:rFonts w:ascii="Overpass" w:eastAsia="Overpass" w:hAnsi="Overpass" w:cs="Overpass"/>
                <w:color w:val="000000"/>
                <w:sz w:val="18"/>
              </w:rPr>
              <w:tab/>
              <w:t>0.9</w:t>
            </w:r>
            <w:r>
              <w:rPr>
                <w:rFonts w:ascii="Overpass" w:eastAsia="Overpass" w:hAnsi="Overpass" w:cs="Overpass"/>
                <w:color w:val="000000"/>
                <w:sz w:val="18"/>
              </w:rPr>
              <w:tab/>
              <w:t>%</w:t>
            </w:r>
          </w:p>
        </w:tc>
      </w:tr>
      <w:tr w:rsidR="00721C08" w14:paraId="39BC9D43"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3148F6C4" w14:textId="77777777" w:rsidR="00721C08" w:rsidRDefault="00032410">
            <w:pPr>
              <w:keepNext/>
              <w:spacing w:before="53" w:after="30" w:line="288" w:lineRule="auto"/>
              <w:ind w:left="180" w:hanging="180"/>
            </w:pPr>
            <w:r>
              <w:rPr>
                <w:rFonts w:ascii="Overpass" w:eastAsia="Overpass" w:hAnsi="Overpass" w:cs="Overpass"/>
                <w:color w:val="000000"/>
                <w:sz w:val="18"/>
              </w:rPr>
              <w:t>Automotive operating cash flow</w:t>
            </w:r>
          </w:p>
        </w:tc>
        <w:tc>
          <w:tcPr>
            <w:tcW w:w="1500" w:type="dxa"/>
            <w:tcBorders>
              <w:top w:val="nil"/>
              <w:left w:val="nil"/>
              <w:bottom w:val="nil"/>
              <w:right w:val="nil"/>
            </w:tcBorders>
            <w:tcMar>
              <w:top w:w="0" w:type="dxa"/>
              <w:left w:w="0" w:type="dxa"/>
              <w:bottom w:w="0" w:type="dxa"/>
              <w:right w:w="15" w:type="dxa"/>
            </w:tcMar>
            <w:vAlign w:val="bottom"/>
          </w:tcPr>
          <w:p w14:paraId="572F898E" w14:textId="77777777" w:rsidR="00721C08" w:rsidRDefault="00032410">
            <w:pPr>
              <w:keepNext/>
              <w:tabs>
                <w:tab w:val="left" w:pos="821"/>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7,114</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55BCE9F2" w14:textId="77777777" w:rsidR="00721C08" w:rsidRDefault="00032410">
            <w:pPr>
              <w:keepNext/>
              <w:tabs>
                <w:tab w:val="left" w:pos="738"/>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3,469</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4B67CF31" w14:textId="77777777" w:rsidR="00721C08" w:rsidRDefault="00032410">
            <w:pPr>
              <w:keepNext/>
              <w:tabs>
                <w:tab w:val="left" w:pos="890"/>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3,645</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68846251" w14:textId="77777777" w:rsidR="00721C08" w:rsidRDefault="00032410">
            <w:pPr>
              <w:keepNext/>
              <w:tabs>
                <w:tab w:val="left" w:pos="1"/>
                <w:tab w:val="left" w:pos="476"/>
              </w:tabs>
              <w:spacing w:before="53" w:after="30" w:line="288" w:lineRule="auto"/>
              <w:jc w:val="right"/>
            </w:pPr>
            <w:r>
              <w:rPr>
                <w:rFonts w:ascii="Overpass" w:eastAsia="Overpass" w:hAnsi="Overpass" w:cs="Overpass"/>
                <w:color w:val="000000"/>
                <w:sz w:val="18"/>
              </w:rPr>
              <w:tab/>
              <w:t>105.1</w:t>
            </w:r>
            <w:r>
              <w:rPr>
                <w:rFonts w:ascii="Overpass" w:eastAsia="Overpass" w:hAnsi="Overpass" w:cs="Overpass"/>
                <w:color w:val="000000"/>
                <w:sz w:val="18"/>
              </w:rPr>
              <w:tab/>
              <w:t>%</w:t>
            </w:r>
          </w:p>
        </w:tc>
      </w:tr>
      <w:tr w:rsidR="00721C08" w14:paraId="46F51A3E"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13E9D308" w14:textId="77777777" w:rsidR="00721C08" w:rsidRDefault="00032410">
            <w:pPr>
              <w:keepNext/>
              <w:spacing w:before="53" w:after="30" w:line="288" w:lineRule="auto"/>
              <w:ind w:left="180" w:hanging="180"/>
            </w:pPr>
            <w:r>
              <w:rPr>
                <w:rFonts w:ascii="Overpass" w:eastAsia="Overpass" w:hAnsi="Overpass" w:cs="Overpass"/>
                <w:color w:val="000000"/>
                <w:sz w:val="18"/>
              </w:rPr>
              <w:t>Adjusted automotive free cash flow</w:t>
            </w:r>
          </w:p>
        </w:tc>
        <w:tc>
          <w:tcPr>
            <w:tcW w:w="1500" w:type="dxa"/>
            <w:tcBorders>
              <w:top w:val="nil"/>
              <w:left w:val="nil"/>
              <w:bottom w:val="nil"/>
              <w:right w:val="nil"/>
            </w:tcBorders>
            <w:tcMar>
              <w:top w:w="0" w:type="dxa"/>
              <w:left w:w="0" w:type="dxa"/>
              <w:bottom w:w="0" w:type="dxa"/>
              <w:right w:w="15" w:type="dxa"/>
            </w:tcMar>
            <w:vAlign w:val="bottom"/>
          </w:tcPr>
          <w:p w14:paraId="0C519C85" w14:textId="77777777" w:rsidR="00721C08" w:rsidRDefault="00032410">
            <w:pPr>
              <w:keepNext/>
              <w:tabs>
                <w:tab w:val="left" w:pos="734"/>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5,548</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31EE6027" w14:textId="77777777" w:rsidR="00721C08" w:rsidRDefault="00032410">
            <w:pPr>
              <w:keepNext/>
              <w:tabs>
                <w:tab w:val="left" w:pos="776"/>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1,407</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0EB76BC" w14:textId="77777777" w:rsidR="00721C08" w:rsidRDefault="00032410">
            <w:pPr>
              <w:keepNext/>
              <w:tabs>
                <w:tab w:val="left" w:pos="954"/>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4,141</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0436D77A" w14:textId="77777777" w:rsidR="00721C08" w:rsidRDefault="00032410">
            <w:pPr>
              <w:keepNext/>
              <w:tabs>
                <w:tab w:val="left" w:pos="1"/>
                <w:tab w:val="left" w:pos="549"/>
              </w:tabs>
              <w:spacing w:before="53" w:after="30" w:line="288" w:lineRule="auto"/>
              <w:jc w:val="right"/>
            </w:pPr>
            <w:r>
              <w:rPr>
                <w:rFonts w:ascii="Overpass" w:eastAsia="Overpass" w:hAnsi="Overpass" w:cs="Overpass"/>
                <w:color w:val="000000"/>
                <w:sz w:val="18"/>
              </w:rPr>
              <w:tab/>
              <w:t>294.3</w:t>
            </w:r>
            <w:r>
              <w:rPr>
                <w:rFonts w:ascii="Overpass" w:eastAsia="Overpass" w:hAnsi="Overpass" w:cs="Overpass"/>
                <w:color w:val="000000"/>
                <w:sz w:val="18"/>
              </w:rPr>
              <w:tab/>
              <w:t>%</w:t>
            </w:r>
          </w:p>
        </w:tc>
      </w:tr>
      <w:tr w:rsidR="00721C08" w14:paraId="41FE8946"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43FC9BD5" w14:textId="77777777" w:rsidR="00721C08" w:rsidRDefault="00032410">
            <w:pPr>
              <w:keepNext/>
              <w:spacing w:before="53" w:after="30" w:line="288" w:lineRule="auto"/>
            </w:pPr>
            <w:r>
              <w:rPr>
                <w:rFonts w:ascii="Overpass" w:eastAsia="Overpass" w:hAnsi="Overpass" w:cs="Overpass"/>
                <w:color w:val="000000"/>
                <w:sz w:val="18"/>
              </w:rPr>
              <w:t>EPS-diluted(a)</w:t>
            </w:r>
          </w:p>
        </w:tc>
        <w:tc>
          <w:tcPr>
            <w:tcW w:w="1500" w:type="dxa"/>
            <w:tcBorders>
              <w:top w:val="nil"/>
              <w:left w:val="nil"/>
              <w:bottom w:val="nil"/>
              <w:right w:val="nil"/>
            </w:tcBorders>
            <w:tcMar>
              <w:top w:w="0" w:type="dxa"/>
              <w:left w:w="0" w:type="dxa"/>
              <w:bottom w:w="0" w:type="dxa"/>
              <w:right w:w="15" w:type="dxa"/>
            </w:tcMar>
            <w:vAlign w:val="bottom"/>
          </w:tcPr>
          <w:p w14:paraId="4CF31604" w14:textId="77777777" w:rsidR="00721C08" w:rsidRDefault="00032410">
            <w:pPr>
              <w:keepNext/>
              <w:tabs>
                <w:tab w:val="left" w:pos="887"/>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1.83</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4A076EA" w14:textId="77777777" w:rsidR="00721C08" w:rsidRDefault="00032410">
            <w:pPr>
              <w:keepNext/>
              <w:tabs>
                <w:tab w:val="left" w:pos="917"/>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1.14</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3AFEB238" w14:textId="77777777" w:rsidR="00721C08" w:rsidRDefault="00032410">
            <w:pPr>
              <w:keepNext/>
              <w:tabs>
                <w:tab w:val="left" w:pos="999"/>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0.69</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5807E58F" w14:textId="77777777" w:rsidR="00721C08" w:rsidRDefault="00032410">
            <w:pPr>
              <w:keepNext/>
              <w:tabs>
                <w:tab w:val="left" w:pos="1"/>
                <w:tab w:val="left" w:pos="439"/>
              </w:tabs>
              <w:spacing w:before="53" w:after="30" w:line="288" w:lineRule="auto"/>
              <w:jc w:val="right"/>
            </w:pPr>
            <w:r>
              <w:rPr>
                <w:rFonts w:ascii="Overpass" w:eastAsia="Overpass" w:hAnsi="Overpass" w:cs="Overpass"/>
                <w:color w:val="000000"/>
                <w:sz w:val="18"/>
              </w:rPr>
              <w:tab/>
              <w:t>60.5</w:t>
            </w:r>
            <w:r>
              <w:rPr>
                <w:rFonts w:ascii="Overpass" w:eastAsia="Overpass" w:hAnsi="Overpass" w:cs="Overpass"/>
                <w:color w:val="000000"/>
                <w:sz w:val="18"/>
              </w:rPr>
              <w:tab/>
              <w:t>%</w:t>
            </w:r>
          </w:p>
        </w:tc>
      </w:tr>
      <w:tr w:rsidR="00721C08" w14:paraId="5E9815F3"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5CE5129A" w14:textId="77777777" w:rsidR="00721C08" w:rsidRDefault="00032410">
            <w:pPr>
              <w:keepNext/>
              <w:spacing w:before="53" w:after="30" w:line="288" w:lineRule="auto"/>
            </w:pPr>
            <w:r>
              <w:rPr>
                <w:rFonts w:ascii="Overpass" w:eastAsia="Overpass" w:hAnsi="Overpass" w:cs="Overpass"/>
                <w:color w:val="000000"/>
                <w:sz w:val="18"/>
              </w:rPr>
              <w:t>EPS-diluted-adjusted(a)</w:t>
            </w:r>
          </w:p>
        </w:tc>
        <w:tc>
          <w:tcPr>
            <w:tcW w:w="1500" w:type="dxa"/>
            <w:tcBorders>
              <w:top w:val="nil"/>
              <w:left w:val="nil"/>
              <w:bottom w:val="nil"/>
              <w:right w:val="nil"/>
            </w:tcBorders>
            <w:tcMar>
              <w:top w:w="0" w:type="dxa"/>
              <w:left w:w="0" w:type="dxa"/>
              <w:bottom w:w="0" w:type="dxa"/>
              <w:right w:w="15" w:type="dxa"/>
            </w:tcMar>
            <w:vAlign w:val="bottom"/>
          </w:tcPr>
          <w:p w14:paraId="5B07856C" w14:textId="77777777" w:rsidR="00721C08" w:rsidRDefault="00032410">
            <w:pPr>
              <w:keepNext/>
              <w:tabs>
                <w:tab w:val="left" w:pos="926"/>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1.91</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4A965427" w14:textId="77777777" w:rsidR="00721C08" w:rsidRDefault="00032410">
            <w:pPr>
              <w:keepNext/>
              <w:tabs>
                <w:tab w:val="left" w:pos="917"/>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1.14</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042746CB" w14:textId="77777777" w:rsidR="00721C08" w:rsidRDefault="00032410">
            <w:pPr>
              <w:keepNext/>
              <w:tabs>
                <w:tab w:val="left" w:pos="1022"/>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0.77</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71D39F6D" w14:textId="77777777" w:rsidR="00721C08" w:rsidRDefault="00032410">
            <w:pPr>
              <w:keepNext/>
              <w:tabs>
                <w:tab w:val="left" w:pos="1"/>
                <w:tab w:val="left" w:pos="418"/>
              </w:tabs>
              <w:spacing w:before="53" w:after="30" w:line="288" w:lineRule="auto"/>
              <w:jc w:val="right"/>
            </w:pPr>
            <w:r>
              <w:rPr>
                <w:rFonts w:ascii="Overpass" w:eastAsia="Overpass" w:hAnsi="Overpass" w:cs="Overpass"/>
                <w:color w:val="000000"/>
                <w:sz w:val="18"/>
              </w:rPr>
              <w:tab/>
              <w:t>67.5</w:t>
            </w:r>
            <w:r>
              <w:rPr>
                <w:rFonts w:ascii="Overpass" w:eastAsia="Overpass" w:hAnsi="Overpass" w:cs="Overpass"/>
                <w:color w:val="000000"/>
                <w:sz w:val="18"/>
              </w:rPr>
              <w:tab/>
              <w:t>%</w:t>
            </w:r>
          </w:p>
        </w:tc>
      </w:tr>
      <w:tr w:rsidR="00721C08" w14:paraId="3EA6CCC4"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0B8F0723" w14:textId="77777777" w:rsidR="00721C08" w:rsidRDefault="00032410">
            <w:pPr>
              <w:keepNext/>
              <w:spacing w:before="53" w:after="30" w:line="288" w:lineRule="auto"/>
            </w:pPr>
            <w:r>
              <w:rPr>
                <w:rFonts w:ascii="Overpass" w:eastAsia="Overpass" w:hAnsi="Overpass" w:cs="Overpass"/>
                <w:color w:val="000000"/>
                <w:sz w:val="18"/>
              </w:rPr>
              <w:t>GMNA EBIT-adjusted</w:t>
            </w:r>
          </w:p>
        </w:tc>
        <w:tc>
          <w:tcPr>
            <w:tcW w:w="1500" w:type="dxa"/>
            <w:tcBorders>
              <w:top w:val="nil"/>
              <w:left w:val="nil"/>
              <w:bottom w:val="nil"/>
              <w:right w:val="nil"/>
            </w:tcBorders>
            <w:tcMar>
              <w:top w:w="0" w:type="dxa"/>
              <w:left w:w="0" w:type="dxa"/>
              <w:bottom w:w="0" w:type="dxa"/>
              <w:right w:w="15" w:type="dxa"/>
            </w:tcMar>
            <w:vAlign w:val="bottom"/>
          </w:tcPr>
          <w:p w14:paraId="091186DC" w14:textId="77777777" w:rsidR="00721C08" w:rsidRDefault="00032410">
            <w:pPr>
              <w:keepNext/>
              <w:tabs>
                <w:tab w:val="left" w:pos="773"/>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3,194</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006F61CB" w14:textId="77777777" w:rsidR="00721C08" w:rsidRDefault="00032410">
            <w:pPr>
              <w:keepNext/>
              <w:tabs>
                <w:tab w:val="left" w:pos="741"/>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2,299</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4C07613E" w14:textId="77777777" w:rsidR="00721C08" w:rsidRDefault="00032410">
            <w:pPr>
              <w:keepNext/>
              <w:tabs>
                <w:tab w:val="left" w:pos="1044"/>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895</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522A5FB7" w14:textId="77777777" w:rsidR="00721C08" w:rsidRDefault="00032410">
            <w:pPr>
              <w:keepNext/>
              <w:tabs>
                <w:tab w:val="left" w:pos="1"/>
                <w:tab w:val="left" w:pos="432"/>
              </w:tabs>
              <w:spacing w:before="53" w:after="30" w:line="288" w:lineRule="auto"/>
              <w:jc w:val="right"/>
            </w:pPr>
            <w:r>
              <w:rPr>
                <w:rFonts w:ascii="Overpass" w:eastAsia="Overpass" w:hAnsi="Overpass" w:cs="Overpass"/>
                <w:color w:val="000000"/>
                <w:sz w:val="18"/>
              </w:rPr>
              <w:tab/>
              <w:t>38.9</w:t>
            </w:r>
            <w:r>
              <w:rPr>
                <w:rFonts w:ascii="Overpass" w:eastAsia="Overpass" w:hAnsi="Overpass" w:cs="Overpass"/>
                <w:color w:val="000000"/>
                <w:sz w:val="18"/>
              </w:rPr>
              <w:tab/>
              <w:t>%</w:t>
            </w:r>
          </w:p>
        </w:tc>
      </w:tr>
      <w:tr w:rsidR="00721C08" w14:paraId="5B03D85B"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200A5A84" w14:textId="77777777" w:rsidR="00721C08" w:rsidRDefault="00032410">
            <w:pPr>
              <w:keepNext/>
              <w:spacing w:before="53" w:after="30" w:line="288" w:lineRule="auto"/>
            </w:pPr>
            <w:r>
              <w:rPr>
                <w:rFonts w:ascii="Overpass" w:eastAsia="Overpass" w:hAnsi="Overpass" w:cs="Overpass"/>
                <w:color w:val="000000"/>
                <w:sz w:val="18"/>
              </w:rPr>
              <w:t>GMNA EBIT-adjusted margin</w:t>
            </w:r>
          </w:p>
        </w:tc>
        <w:tc>
          <w:tcPr>
            <w:tcW w:w="1500" w:type="dxa"/>
            <w:tcBorders>
              <w:top w:val="nil"/>
              <w:left w:val="nil"/>
              <w:bottom w:val="nil"/>
              <w:right w:val="nil"/>
            </w:tcBorders>
            <w:tcMar>
              <w:top w:w="0" w:type="dxa"/>
              <w:left w:w="0" w:type="dxa"/>
              <w:bottom w:w="0" w:type="dxa"/>
              <w:right w:w="15" w:type="dxa"/>
            </w:tcMar>
            <w:vAlign w:val="bottom"/>
          </w:tcPr>
          <w:p w14:paraId="483F2F3A" w14:textId="77777777" w:rsidR="00721C08" w:rsidRDefault="00032410">
            <w:pPr>
              <w:keepNext/>
              <w:tabs>
                <w:tab w:val="left" w:pos="1"/>
                <w:tab w:val="left" w:pos="323"/>
              </w:tabs>
              <w:spacing w:before="53" w:after="30" w:line="288" w:lineRule="auto"/>
              <w:jc w:val="right"/>
            </w:pPr>
            <w:r>
              <w:rPr>
                <w:rFonts w:ascii="Overpass" w:eastAsia="Overpass" w:hAnsi="Overpass" w:cs="Overpass"/>
                <w:color w:val="000000"/>
                <w:sz w:val="18"/>
              </w:rPr>
              <w:tab/>
              <w:t>8.6</w:t>
            </w:r>
            <w:r>
              <w:rPr>
                <w:rFonts w:ascii="Overpass" w:eastAsia="Overpass" w:hAnsi="Overpass" w:cs="Overpass"/>
                <w:color w:val="000000"/>
                <w:sz w:val="18"/>
              </w:rPr>
              <w:tab/>
              <w:t>%</w:t>
            </w:r>
          </w:p>
        </w:tc>
        <w:tc>
          <w:tcPr>
            <w:tcW w:w="1500" w:type="dxa"/>
            <w:tcBorders>
              <w:top w:val="nil"/>
              <w:left w:val="nil"/>
              <w:bottom w:val="nil"/>
              <w:right w:val="nil"/>
            </w:tcBorders>
            <w:tcMar>
              <w:top w:w="0" w:type="dxa"/>
              <w:left w:w="0" w:type="dxa"/>
              <w:bottom w:w="0" w:type="dxa"/>
              <w:right w:w="15" w:type="dxa"/>
            </w:tcMar>
            <w:vAlign w:val="bottom"/>
          </w:tcPr>
          <w:p w14:paraId="3B03A388" w14:textId="77777777" w:rsidR="00721C08" w:rsidRDefault="00032410">
            <w:pPr>
              <w:keepNext/>
              <w:tabs>
                <w:tab w:val="left" w:pos="1"/>
                <w:tab w:val="left" w:pos="332"/>
              </w:tabs>
              <w:spacing w:before="53" w:after="30" w:line="288" w:lineRule="auto"/>
              <w:jc w:val="right"/>
            </w:pPr>
            <w:r>
              <w:rPr>
                <w:rFonts w:ascii="Overpass" w:eastAsia="Overpass" w:hAnsi="Overpass" w:cs="Overpass"/>
                <w:color w:val="000000"/>
                <w:sz w:val="18"/>
              </w:rPr>
              <w:tab/>
              <w:t>8.0</w:t>
            </w:r>
            <w:r>
              <w:rPr>
                <w:rFonts w:ascii="Overpass" w:eastAsia="Overpass" w:hAnsi="Overpass" w:cs="Overpass"/>
                <w:color w:val="000000"/>
                <w:sz w:val="18"/>
              </w:rPr>
              <w:tab/>
              <w:t>%</w:t>
            </w:r>
          </w:p>
        </w:tc>
        <w:tc>
          <w:tcPr>
            <w:tcW w:w="1500" w:type="dxa"/>
            <w:tcBorders>
              <w:top w:val="nil"/>
              <w:left w:val="nil"/>
              <w:bottom w:val="nil"/>
              <w:right w:val="nil"/>
            </w:tcBorders>
            <w:tcMar>
              <w:top w:w="0" w:type="dxa"/>
              <w:left w:w="0" w:type="dxa"/>
              <w:bottom w:w="0" w:type="dxa"/>
              <w:right w:w="15" w:type="dxa"/>
            </w:tcMar>
            <w:vAlign w:val="bottom"/>
          </w:tcPr>
          <w:p w14:paraId="15A55B9F" w14:textId="77777777" w:rsidR="00721C08" w:rsidRDefault="00032410">
            <w:pPr>
              <w:keepNext/>
              <w:spacing w:before="53" w:after="30" w:line="288" w:lineRule="auto"/>
              <w:jc w:val="right"/>
            </w:pPr>
            <w:r>
              <w:rPr>
                <w:rFonts w:ascii="Overpass" w:eastAsia="Overpass" w:hAnsi="Overpass" w:cs="Overpass"/>
                <w:color w:val="000000"/>
                <w:sz w:val="18"/>
              </w:rPr>
              <w:t>0.6 ppts</w:t>
            </w:r>
          </w:p>
        </w:tc>
        <w:tc>
          <w:tcPr>
            <w:tcW w:w="1500" w:type="dxa"/>
            <w:tcBorders>
              <w:top w:val="nil"/>
              <w:left w:val="nil"/>
              <w:bottom w:val="nil"/>
              <w:right w:val="nil"/>
            </w:tcBorders>
            <w:tcMar>
              <w:top w:w="0" w:type="dxa"/>
              <w:left w:w="0" w:type="dxa"/>
              <w:bottom w:w="0" w:type="dxa"/>
              <w:right w:w="15" w:type="dxa"/>
            </w:tcMar>
            <w:vAlign w:val="bottom"/>
          </w:tcPr>
          <w:p w14:paraId="03B8939E" w14:textId="77777777" w:rsidR="00721C08" w:rsidRDefault="00032410">
            <w:pPr>
              <w:keepNext/>
              <w:tabs>
                <w:tab w:val="left" w:pos="1"/>
                <w:tab w:val="left" w:pos="310"/>
              </w:tabs>
              <w:spacing w:before="53" w:after="30" w:line="288" w:lineRule="auto"/>
              <w:jc w:val="right"/>
            </w:pPr>
            <w:r>
              <w:rPr>
                <w:rFonts w:ascii="Overpass" w:eastAsia="Overpass" w:hAnsi="Overpass" w:cs="Overpass"/>
                <w:color w:val="000000"/>
                <w:sz w:val="18"/>
              </w:rPr>
              <w:tab/>
              <w:t>7.5</w:t>
            </w:r>
            <w:r>
              <w:rPr>
                <w:rFonts w:ascii="Overpass" w:eastAsia="Overpass" w:hAnsi="Overpass" w:cs="Overpass"/>
                <w:color w:val="000000"/>
                <w:sz w:val="18"/>
              </w:rPr>
              <w:tab/>
              <w:t>%</w:t>
            </w:r>
          </w:p>
        </w:tc>
      </w:tr>
      <w:tr w:rsidR="00721C08" w14:paraId="3ECCAF1A"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3D901198" w14:textId="77777777" w:rsidR="00721C08" w:rsidRDefault="00032410">
            <w:pPr>
              <w:keepNext/>
              <w:spacing w:before="53" w:after="30" w:line="288" w:lineRule="auto"/>
            </w:pPr>
            <w:r>
              <w:rPr>
                <w:rFonts w:ascii="Overpass" w:eastAsia="Overpass" w:hAnsi="Overpass" w:cs="Overpass"/>
                <w:color w:val="000000"/>
                <w:sz w:val="18"/>
              </w:rPr>
              <w:t>GMI EBIT-adjusted</w:t>
            </w:r>
          </w:p>
        </w:tc>
        <w:tc>
          <w:tcPr>
            <w:tcW w:w="1500" w:type="dxa"/>
            <w:tcBorders>
              <w:top w:val="nil"/>
              <w:left w:val="nil"/>
              <w:bottom w:val="nil"/>
              <w:right w:val="nil"/>
            </w:tcBorders>
            <w:tcMar>
              <w:top w:w="0" w:type="dxa"/>
              <w:left w:w="0" w:type="dxa"/>
              <w:bottom w:w="0" w:type="dxa"/>
              <w:right w:w="15" w:type="dxa"/>
            </w:tcMar>
            <w:vAlign w:val="bottom"/>
          </w:tcPr>
          <w:p w14:paraId="5AFFDBB2" w14:textId="77777777" w:rsidR="00721C08" w:rsidRDefault="00032410">
            <w:pPr>
              <w:keepNext/>
              <w:tabs>
                <w:tab w:val="left" w:pos="891"/>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236</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49C0F96" w14:textId="77777777" w:rsidR="00721C08" w:rsidRDefault="00032410">
            <w:pPr>
              <w:keepNext/>
              <w:tabs>
                <w:tab w:val="left" w:pos="883"/>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209</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120EB1C1" w14:textId="77777777" w:rsidR="00721C08" w:rsidRDefault="00032410">
            <w:pPr>
              <w:keepNext/>
              <w:tabs>
                <w:tab w:val="left" w:pos="1164"/>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27</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58C5FECC" w14:textId="77777777" w:rsidR="00721C08" w:rsidRDefault="00032410">
            <w:pPr>
              <w:keepNext/>
              <w:tabs>
                <w:tab w:val="left" w:pos="1"/>
                <w:tab w:val="left" w:pos="396"/>
              </w:tabs>
              <w:spacing w:before="53" w:after="30" w:line="288" w:lineRule="auto"/>
              <w:jc w:val="right"/>
            </w:pPr>
            <w:r>
              <w:rPr>
                <w:rFonts w:ascii="Overpass" w:eastAsia="Overpass" w:hAnsi="Overpass" w:cs="Overpass"/>
                <w:color w:val="000000"/>
                <w:sz w:val="18"/>
              </w:rPr>
              <w:tab/>
              <w:t>12.9</w:t>
            </w:r>
            <w:r>
              <w:rPr>
                <w:rFonts w:ascii="Overpass" w:eastAsia="Overpass" w:hAnsi="Overpass" w:cs="Overpass"/>
                <w:color w:val="000000"/>
                <w:sz w:val="18"/>
              </w:rPr>
              <w:tab/>
              <w:t>%</w:t>
            </w:r>
          </w:p>
        </w:tc>
      </w:tr>
      <w:tr w:rsidR="00721C08" w14:paraId="7090531B"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4D664DDD" w14:textId="77777777" w:rsidR="00721C08" w:rsidRDefault="00032410">
            <w:pPr>
              <w:keepNext/>
              <w:spacing w:before="53" w:after="30" w:line="288" w:lineRule="auto"/>
            </w:pPr>
            <w:r>
              <w:rPr>
                <w:rFonts w:ascii="Overpass" w:eastAsia="Overpass" w:hAnsi="Overpass" w:cs="Overpass"/>
                <w:color w:val="000000"/>
                <w:sz w:val="18"/>
              </w:rPr>
              <w:t>China equity income</w:t>
            </w:r>
          </w:p>
        </w:tc>
        <w:tc>
          <w:tcPr>
            <w:tcW w:w="1500" w:type="dxa"/>
            <w:tcBorders>
              <w:top w:val="nil"/>
              <w:left w:val="nil"/>
              <w:bottom w:val="nil"/>
              <w:right w:val="nil"/>
            </w:tcBorders>
            <w:tcMar>
              <w:top w:w="0" w:type="dxa"/>
              <w:left w:w="0" w:type="dxa"/>
              <w:bottom w:w="0" w:type="dxa"/>
              <w:right w:w="15" w:type="dxa"/>
            </w:tcMar>
            <w:vAlign w:val="bottom"/>
          </w:tcPr>
          <w:p w14:paraId="68C5F3D2" w14:textId="77777777" w:rsidR="00721C08" w:rsidRDefault="00032410">
            <w:pPr>
              <w:keepNext/>
              <w:tabs>
                <w:tab w:val="left" w:pos="1012"/>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78</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0D27A5A5" w14:textId="77777777" w:rsidR="00721C08" w:rsidRDefault="00032410">
            <w:pPr>
              <w:keepNext/>
              <w:tabs>
                <w:tab w:val="left" w:pos="930"/>
                <w:tab w:val="left" w:pos="141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(87)</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450A6310" w14:textId="77777777" w:rsidR="00721C08" w:rsidRDefault="00032410">
            <w:pPr>
              <w:keepNext/>
              <w:tabs>
                <w:tab w:val="left" w:pos="1082"/>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165</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3A873886" w14:textId="77777777" w:rsidR="00721C08" w:rsidRDefault="00032410">
            <w:pPr>
              <w:keepNext/>
              <w:spacing w:before="53" w:after="30" w:line="288" w:lineRule="auto"/>
              <w:jc w:val="right"/>
            </w:pPr>
            <w:r>
              <w:rPr>
                <w:rFonts w:ascii="Overpass" w:eastAsia="Overpass" w:hAnsi="Overpass" w:cs="Overpass"/>
                <w:color w:val="000000"/>
                <w:sz w:val="18"/>
              </w:rPr>
              <w:t>n.m.</w:t>
            </w:r>
          </w:p>
        </w:tc>
      </w:tr>
      <w:tr w:rsidR="00721C08" w14:paraId="587B141F" w14:textId="77777777">
        <w:trPr>
          <w:cantSplit/>
          <w:trHeight w:hRule="exact" w:val="300"/>
        </w:trPr>
        <w:tc>
          <w:tcPr>
            <w:tcW w:w="3585" w:type="dxa"/>
            <w:tcBorders>
              <w:top w:val="nil"/>
              <w:left w:val="nil"/>
              <w:bottom w:val="nil"/>
              <w:right w:val="nil"/>
            </w:tcBorders>
            <w:tcMar>
              <w:top w:w="0" w:type="dxa"/>
              <w:left w:w="53" w:type="dxa"/>
              <w:bottom w:w="0" w:type="dxa"/>
              <w:right w:w="53" w:type="dxa"/>
            </w:tcMar>
            <w:vAlign w:val="bottom"/>
          </w:tcPr>
          <w:p w14:paraId="6BD11842" w14:textId="77777777" w:rsidR="00721C08" w:rsidRDefault="00032410">
            <w:pPr>
              <w:spacing w:before="53" w:after="30" w:line="288" w:lineRule="auto"/>
            </w:pPr>
            <w:r>
              <w:rPr>
                <w:rFonts w:ascii="Overpass" w:eastAsia="Overpass" w:hAnsi="Overpass" w:cs="Overpass"/>
                <w:color w:val="000000"/>
                <w:sz w:val="18"/>
              </w:rPr>
              <w:t>GM Financial EBT-adjusted</w:t>
            </w:r>
          </w:p>
        </w:tc>
        <w:tc>
          <w:tcPr>
            <w:tcW w:w="1500" w:type="dxa"/>
            <w:tcBorders>
              <w:top w:val="nil"/>
              <w:left w:val="nil"/>
              <w:bottom w:val="nil"/>
              <w:right w:val="nil"/>
            </w:tcBorders>
            <w:tcMar>
              <w:top w:w="0" w:type="dxa"/>
              <w:left w:w="0" w:type="dxa"/>
              <w:bottom w:w="0" w:type="dxa"/>
              <w:right w:w="15" w:type="dxa"/>
            </w:tcMar>
            <w:vAlign w:val="bottom"/>
          </w:tcPr>
          <w:p w14:paraId="4F9C9A15" w14:textId="77777777" w:rsidR="00721C08" w:rsidRDefault="00032410">
            <w:pPr>
              <w:tabs>
                <w:tab w:val="left" w:pos="906"/>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766</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45CFE614" w14:textId="77777777" w:rsidR="00721C08" w:rsidRDefault="00032410">
            <w:pPr>
              <w:tabs>
                <w:tab w:val="left" w:pos="809"/>
                <w:tab w:val="left" w:pos="1432"/>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1,106</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53BA6DEC" w14:textId="77777777" w:rsidR="00721C08" w:rsidRDefault="00032410">
            <w:pPr>
              <w:tabs>
                <w:tab w:val="left" w:pos="948"/>
              </w:tabs>
              <w:spacing w:before="5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(340)</w:t>
            </w:r>
          </w:p>
        </w:tc>
        <w:tc>
          <w:tcPr>
            <w:tcW w:w="1500" w:type="dxa"/>
            <w:tcBorders>
              <w:top w:val="nil"/>
              <w:left w:val="nil"/>
              <w:bottom w:val="nil"/>
              <w:right w:val="nil"/>
            </w:tcBorders>
            <w:tcMar>
              <w:top w:w="0" w:type="dxa"/>
              <w:left w:w="0" w:type="dxa"/>
              <w:bottom w:w="0" w:type="dxa"/>
              <w:right w:w="15" w:type="dxa"/>
            </w:tcMar>
            <w:vAlign w:val="bottom"/>
          </w:tcPr>
          <w:p w14:paraId="3217DCB7" w14:textId="77777777" w:rsidR="00721C08" w:rsidRDefault="00032410">
            <w:pPr>
              <w:tabs>
                <w:tab w:val="left" w:pos="1"/>
                <w:tab w:val="left" w:pos="489"/>
              </w:tabs>
              <w:spacing w:before="53" w:after="30" w:line="288" w:lineRule="auto"/>
              <w:jc w:val="right"/>
            </w:pPr>
            <w:r>
              <w:rPr>
                <w:rFonts w:ascii="Overpass" w:eastAsia="Overpass" w:hAnsi="Overpass" w:cs="Overpass"/>
                <w:color w:val="000000"/>
                <w:sz w:val="18"/>
              </w:rPr>
              <w:tab/>
              <w:t>(30.7)</w:t>
            </w:r>
            <w:r>
              <w:rPr>
                <w:rFonts w:ascii="Overpass" w:eastAsia="Overpass" w:hAnsi="Overpass" w:cs="Overpass"/>
                <w:color w:val="000000"/>
                <w:sz w:val="18"/>
              </w:rPr>
              <w:tab/>
              <w:t>%</w:t>
            </w:r>
          </w:p>
        </w:tc>
      </w:tr>
    </w:tbl>
    <w:p w14:paraId="04BFD995" w14:textId="77777777" w:rsidR="00721C08" w:rsidRDefault="00032410">
      <w:pPr>
        <w:spacing w:line="262" w:lineRule="auto"/>
        <w:ind w:left="7" w:right="360"/>
        <w:jc w:val="both"/>
        <w:rPr>
          <w:rFonts w:ascii="Arial" w:eastAsia="Arial" w:hAnsi="Arial" w:cs="Arial"/>
          <w:sz w:val="18"/>
        </w:rPr>
      </w:pPr>
      <w:r>
        <w:rPr>
          <w:rFonts w:ascii="Arial" w:eastAsia="Arial" w:hAnsi="Arial" w:cs="Arial"/>
          <w:sz w:val="16"/>
        </w:rPr>
        <w:t>__________</w:t>
      </w:r>
    </w:p>
    <w:p w14:paraId="4F0AE752" w14:textId="77777777" w:rsidR="00721C08" w:rsidRDefault="00032410">
      <w:pPr>
        <w:numPr>
          <w:ilvl w:val="0"/>
          <w:numId w:val="25"/>
        </w:numPr>
        <w:tabs>
          <w:tab w:val="left" w:pos="0"/>
        </w:tabs>
        <w:spacing w:line="288" w:lineRule="auto"/>
        <w:ind w:left="360"/>
        <w:jc w:val="both"/>
        <w:rPr>
          <w:rFonts w:ascii="Overpass" w:eastAsia="Overpass" w:hAnsi="Overpass" w:cs="Overpass"/>
          <w:sz w:val="16"/>
        </w:rPr>
      </w:pPr>
      <w:r>
        <w:rPr>
          <w:rFonts w:ascii="Overpass" w:eastAsia="Overpass" w:hAnsi="Overpass" w:cs="Overpass"/>
          <w:sz w:val="16"/>
        </w:rPr>
        <w:t xml:space="preserve">EPS-diluted and EPS-diluted-adjusted include a $(0.03) and $(0.05) impact from revaluation on equity investments in the three months ended June 30, </w:t>
      </w:r>
      <w:proofErr w:type="gramStart"/>
      <w:r>
        <w:rPr>
          <w:rFonts w:ascii="Overpass" w:eastAsia="Overpass" w:hAnsi="Overpass" w:cs="Overpass"/>
          <w:sz w:val="16"/>
        </w:rPr>
        <w:t>2023</w:t>
      </w:r>
      <w:proofErr w:type="gramEnd"/>
      <w:r>
        <w:rPr>
          <w:rFonts w:ascii="Overpass" w:eastAsia="Overpass" w:hAnsi="Overpass" w:cs="Overpass"/>
          <w:sz w:val="16"/>
        </w:rPr>
        <w:t xml:space="preserve"> and June 30, 2022.</w:t>
      </w:r>
    </w:p>
    <w:p w14:paraId="7059057C" w14:textId="77777777" w:rsidR="00721C08" w:rsidRDefault="00032410">
      <w:pPr>
        <w:numPr>
          <w:ilvl w:val="0"/>
          <w:numId w:val="26"/>
        </w:numPr>
        <w:tabs>
          <w:tab w:val="left" w:pos="0"/>
        </w:tabs>
        <w:spacing w:line="288" w:lineRule="auto"/>
        <w:ind w:left="360"/>
        <w:jc w:val="both"/>
        <w:rPr>
          <w:rFonts w:ascii="Overpass" w:eastAsia="Overpass" w:hAnsi="Overpass" w:cs="Overpass"/>
          <w:sz w:val="16"/>
        </w:rPr>
      </w:pPr>
      <w:r>
        <w:rPr>
          <w:rFonts w:ascii="Overpass" w:eastAsia="Overpass" w:hAnsi="Overpass" w:cs="Overpass"/>
          <w:sz w:val="16"/>
        </w:rPr>
        <w:t>n.m. = not meaningful</w:t>
      </w:r>
    </w:p>
    <w:p w14:paraId="223457F1" w14:textId="77777777" w:rsidR="00721C08" w:rsidRDefault="00721C08">
      <w:pPr>
        <w:tabs>
          <w:tab w:val="left" w:pos="0"/>
        </w:tabs>
        <w:spacing w:line="288" w:lineRule="auto"/>
        <w:ind w:left="-360"/>
        <w:jc w:val="both"/>
        <w:rPr>
          <w:rFonts w:ascii="Overpass" w:eastAsia="Overpass" w:hAnsi="Overpass" w:cs="Overpass"/>
          <w:sz w:val="16"/>
        </w:rPr>
      </w:pPr>
    </w:p>
    <w:p w14:paraId="4D1E6F9F" w14:textId="77777777" w:rsidR="00721C08" w:rsidRDefault="00032410">
      <w:pPr>
        <w:spacing w:line="269" w:lineRule="auto"/>
        <w:rPr>
          <w:rFonts w:ascii="Overpass" w:eastAsia="Overpass" w:hAnsi="Overpass" w:cs="Overpass"/>
          <w:color w:val="000000"/>
          <w:sz w:val="22"/>
          <w:u w:val="single"/>
          <w:shd w:val="clear" w:color="auto" w:fill="DDDDDD"/>
        </w:rPr>
      </w:pPr>
      <w:r>
        <w:rPr>
          <w:rFonts w:ascii="Overpass" w:eastAsia="Overpass" w:hAnsi="Overpass" w:cs="Overpass"/>
          <w:b/>
          <w:sz w:val="22"/>
        </w:rPr>
        <w:t>General Motors</w:t>
      </w:r>
      <w:r>
        <w:rPr>
          <w:rFonts w:ascii="Overpass" w:eastAsia="Overpass" w:hAnsi="Overpass" w:cs="Overpass"/>
          <w:sz w:val="22"/>
        </w:rPr>
        <w:t xml:space="preserve"> (NYSE:GM) </w:t>
      </w:r>
      <w:r>
        <w:rPr>
          <w:rFonts w:ascii="Overpass" w:eastAsia="Overpass" w:hAnsi="Overpass" w:cs="Overpass"/>
          <w:color w:val="333333"/>
          <w:sz w:val="22"/>
        </w:rPr>
        <w:t xml:space="preserve">is a global company focused on advancing an all-electric future that is inclusive and accessible to all. At the heart of this strategy is the Ultium battery platform, which powers everything from mass-market to high-performance vehicles. </w:t>
      </w:r>
      <w:r>
        <w:rPr>
          <w:rFonts w:ascii="Overpass" w:eastAsia="Overpass" w:hAnsi="Overpass" w:cs="Overpass"/>
          <w:sz w:val="22"/>
        </w:rPr>
        <w:t>General Motors, its subsidiaries and its joint venture entities sell vehicles under the </w:t>
      </w:r>
      <w:hyperlink r:id="rId11" w:history="1">
        <w:r>
          <w:rPr>
            <w:rFonts w:ascii="Overpass" w:eastAsia="Overpass" w:hAnsi="Overpass" w:cs="Overpass"/>
            <w:color w:val="0563C1"/>
            <w:sz w:val="22"/>
            <w:u w:val="single"/>
          </w:rPr>
          <w:t>Chevrolet,</w:t>
        </w:r>
      </w:hyperlink>
      <w:r>
        <w:rPr>
          <w:rFonts w:ascii="Overpass" w:eastAsia="Overpass" w:hAnsi="Overpass" w:cs="Overpass"/>
          <w:sz w:val="22"/>
        </w:rPr>
        <w:t> </w:t>
      </w:r>
      <w:hyperlink r:id="rId12" w:history="1">
        <w:r>
          <w:rPr>
            <w:rFonts w:ascii="Overpass" w:eastAsia="Overpass" w:hAnsi="Overpass" w:cs="Overpass"/>
            <w:color w:val="0563C1"/>
            <w:sz w:val="22"/>
            <w:u w:val="single"/>
          </w:rPr>
          <w:t>Buick,</w:t>
        </w:r>
      </w:hyperlink>
      <w:r>
        <w:rPr>
          <w:rFonts w:ascii="Overpass" w:eastAsia="Overpass" w:hAnsi="Overpass" w:cs="Overpass"/>
          <w:sz w:val="22"/>
        </w:rPr>
        <w:t> </w:t>
      </w:r>
      <w:hyperlink r:id="rId13" w:history="1">
        <w:r>
          <w:rPr>
            <w:rFonts w:ascii="Overpass" w:eastAsia="Overpass" w:hAnsi="Overpass" w:cs="Overpass"/>
            <w:color w:val="0563C1"/>
            <w:sz w:val="22"/>
            <w:u w:val="single"/>
          </w:rPr>
          <w:t>GMC,</w:t>
        </w:r>
      </w:hyperlink>
      <w:r>
        <w:rPr>
          <w:rFonts w:ascii="Overpass" w:eastAsia="Overpass" w:hAnsi="Overpass" w:cs="Overpass"/>
          <w:sz w:val="22"/>
        </w:rPr>
        <w:t> </w:t>
      </w:r>
      <w:hyperlink r:id="rId14" w:history="1">
        <w:r>
          <w:rPr>
            <w:rFonts w:ascii="Overpass" w:eastAsia="Overpass" w:hAnsi="Overpass" w:cs="Overpass"/>
            <w:color w:val="0563C1"/>
            <w:sz w:val="22"/>
            <w:u w:val="single"/>
          </w:rPr>
          <w:t>Cadillac</w:t>
        </w:r>
      </w:hyperlink>
      <w:r>
        <w:rPr>
          <w:rFonts w:ascii="Overpass" w:eastAsia="Overpass" w:hAnsi="Overpass" w:cs="Overpass"/>
          <w:sz w:val="22"/>
        </w:rPr>
        <w:t>, </w:t>
      </w:r>
      <w:hyperlink r:id="rId15" w:history="1">
        <w:r>
          <w:rPr>
            <w:rFonts w:ascii="Overpass" w:eastAsia="Overpass" w:hAnsi="Overpass" w:cs="Overpass"/>
            <w:color w:val="0563C1"/>
            <w:sz w:val="22"/>
            <w:u w:val="single"/>
          </w:rPr>
          <w:t>Baojun</w:t>
        </w:r>
      </w:hyperlink>
      <w:r>
        <w:rPr>
          <w:rFonts w:ascii="Overpass" w:eastAsia="Overpass" w:hAnsi="Overpass" w:cs="Overpass"/>
          <w:sz w:val="22"/>
        </w:rPr>
        <w:t xml:space="preserve"> and </w:t>
      </w:r>
      <w:hyperlink r:id="rId16" w:history="1">
        <w:r>
          <w:rPr>
            <w:rFonts w:ascii="Overpass" w:eastAsia="Overpass" w:hAnsi="Overpass" w:cs="Overpass"/>
            <w:color w:val="0563C1"/>
            <w:sz w:val="22"/>
            <w:u w:val="single"/>
          </w:rPr>
          <w:t>Wuling</w:t>
        </w:r>
      </w:hyperlink>
      <w:r>
        <w:rPr>
          <w:rFonts w:ascii="Overpass" w:eastAsia="Overpass" w:hAnsi="Overpass" w:cs="Overpass"/>
          <w:sz w:val="22"/>
        </w:rPr>
        <w:t> brands. More information on the company and its subsidiaries, including </w:t>
      </w:r>
      <w:hyperlink r:id="rId17" w:history="1">
        <w:r>
          <w:rPr>
            <w:rFonts w:ascii="Overpass" w:eastAsia="Overpass" w:hAnsi="Overpass" w:cs="Overpass"/>
            <w:color w:val="0563C1"/>
            <w:sz w:val="22"/>
            <w:u w:val="single"/>
          </w:rPr>
          <w:t>OnStar</w:t>
        </w:r>
      </w:hyperlink>
      <w:r>
        <w:rPr>
          <w:rFonts w:ascii="Overpass" w:eastAsia="Overpass" w:hAnsi="Overpass" w:cs="Overpass"/>
          <w:sz w:val="22"/>
        </w:rPr>
        <w:t>, a global leader in safety services and connected vehicle technology, can be found at </w:t>
      </w:r>
      <w:hyperlink r:id="rId18" w:history="1">
        <w:r>
          <w:rPr>
            <w:rFonts w:ascii="Overpass" w:eastAsia="Overpass" w:hAnsi="Overpass" w:cs="Overpass"/>
            <w:color w:val="0563C1"/>
            <w:sz w:val="22"/>
            <w:u w:val="single"/>
          </w:rPr>
          <w:t>https://www.gm.com</w:t>
        </w:r>
      </w:hyperlink>
      <w:r>
        <w:rPr>
          <w:rFonts w:ascii="Overpass" w:eastAsia="Overpass" w:hAnsi="Overpass" w:cs="Overpass"/>
          <w:sz w:val="22"/>
        </w:rPr>
        <w:t>.</w:t>
      </w:r>
      <w:r>
        <w:rPr>
          <w:rFonts w:ascii="Arial" w:eastAsia="Arial" w:hAnsi="Arial" w:cs="Arial"/>
          <w:b/>
          <w:color w:val="333333"/>
          <w:sz w:val="18"/>
        </w:rPr>
        <w:t xml:space="preserve"> </w:t>
      </w:r>
    </w:p>
    <w:p w14:paraId="23AD1402" w14:textId="77777777" w:rsidR="00721C08" w:rsidRDefault="00721C08">
      <w:pPr>
        <w:spacing w:line="288" w:lineRule="auto"/>
        <w:rPr>
          <w:sz w:val="20"/>
        </w:rPr>
      </w:pPr>
    </w:p>
    <w:p w14:paraId="41E5641F" w14:textId="77777777" w:rsidR="00721C08" w:rsidRDefault="00032410">
      <w:pPr>
        <w:spacing w:line="288" w:lineRule="auto"/>
        <w:jc w:val="center"/>
        <w:rPr>
          <w:sz w:val="22"/>
        </w:rPr>
      </w:pPr>
      <w:r>
        <w:rPr>
          <w:rFonts w:ascii="Overpass" w:eastAsia="Overpass" w:hAnsi="Overpass" w:cs="Overpass"/>
          <w:sz w:val="22"/>
        </w:rPr>
        <w:t>###</w:t>
      </w:r>
    </w:p>
    <w:p w14:paraId="183ED979" w14:textId="77777777" w:rsidR="00721C08" w:rsidRDefault="00721C08">
      <w:pPr>
        <w:spacing w:line="288" w:lineRule="auto"/>
        <w:rPr>
          <w:sz w:val="20"/>
        </w:rPr>
      </w:pP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3"/>
        <w:gridCol w:w="4933"/>
      </w:tblGrid>
      <w:tr w:rsidR="00721C08" w14:paraId="33184C58" w14:textId="77777777" w:rsidTr="007F731E">
        <w:trPr>
          <w:cantSplit/>
          <w:trHeight w:hRule="exact" w:val="376"/>
        </w:trPr>
        <w:tc>
          <w:tcPr>
            <w:tcW w:w="4933" w:type="dxa"/>
            <w:tcBorders>
              <w:top w:val="nil"/>
              <w:left w:val="nil"/>
              <w:bottom w:val="nil"/>
              <w:right w:val="nil"/>
            </w:tcBorders>
            <w:tcMar>
              <w:top w:w="0" w:type="dxa"/>
              <w:left w:w="53" w:type="dxa"/>
              <w:bottom w:w="0" w:type="dxa"/>
              <w:right w:w="53" w:type="dxa"/>
            </w:tcMar>
          </w:tcPr>
          <w:p w14:paraId="3E29B320" w14:textId="77777777" w:rsidR="00721C08" w:rsidRDefault="00032410">
            <w:pPr>
              <w:keepNext/>
              <w:spacing w:before="53" w:after="30" w:line="288" w:lineRule="auto"/>
            </w:pPr>
            <w:r>
              <w:rPr>
                <w:rFonts w:ascii="Overpass" w:eastAsia="Overpass" w:hAnsi="Overpass" w:cs="Overpass"/>
                <w:b/>
                <w:color w:val="000000"/>
                <w:sz w:val="20"/>
              </w:rPr>
              <w:lastRenderedPageBreak/>
              <w:t>CONTACTS:</w:t>
            </w:r>
          </w:p>
        </w:tc>
        <w:tc>
          <w:tcPr>
            <w:tcW w:w="4933" w:type="dxa"/>
            <w:tcBorders>
              <w:top w:val="nil"/>
              <w:left w:val="nil"/>
              <w:bottom w:val="nil"/>
              <w:right w:val="nil"/>
            </w:tcBorders>
            <w:tcMar>
              <w:top w:w="0" w:type="dxa"/>
              <w:left w:w="0" w:type="dxa"/>
              <w:bottom w:w="0" w:type="dxa"/>
              <w:right w:w="0" w:type="dxa"/>
            </w:tcMar>
            <w:vAlign w:val="bottom"/>
          </w:tcPr>
          <w:p w14:paraId="60C9A6FE" w14:textId="77777777" w:rsidR="00721C08" w:rsidRDefault="00721C08">
            <w:pPr>
              <w:keepNext/>
            </w:pPr>
          </w:p>
        </w:tc>
      </w:tr>
      <w:tr w:rsidR="00721C08" w14:paraId="3335B564" w14:textId="77777777" w:rsidTr="007F731E">
        <w:trPr>
          <w:cantSplit/>
          <w:trHeight w:hRule="exact" w:val="1643"/>
        </w:trPr>
        <w:tc>
          <w:tcPr>
            <w:tcW w:w="4933" w:type="dxa"/>
            <w:tcBorders>
              <w:top w:val="nil"/>
              <w:left w:val="nil"/>
              <w:bottom w:val="nil"/>
              <w:right w:val="nil"/>
            </w:tcBorders>
            <w:tcMar>
              <w:top w:w="0" w:type="dxa"/>
              <w:left w:w="53" w:type="dxa"/>
              <w:bottom w:w="0" w:type="dxa"/>
              <w:right w:w="53" w:type="dxa"/>
            </w:tcMar>
          </w:tcPr>
          <w:p w14:paraId="46359F4A" w14:textId="77777777" w:rsidR="00721C08" w:rsidRDefault="00032410">
            <w:pPr>
              <w:keepNext/>
              <w:spacing w:before="53" w:line="288" w:lineRule="auto"/>
              <w:rPr>
                <w:rFonts w:ascii="Overpass" w:eastAsia="Overpass" w:hAnsi="Overpass" w:cs="Overpass"/>
                <w:sz w:val="20"/>
              </w:rPr>
            </w:pPr>
            <w:r>
              <w:rPr>
                <w:rFonts w:ascii="Overpass" w:eastAsia="Overpass" w:hAnsi="Overpass" w:cs="Overpass"/>
                <w:sz w:val="20"/>
              </w:rPr>
              <w:t>Jim Cain</w:t>
            </w:r>
          </w:p>
          <w:p w14:paraId="122CB320" w14:textId="77777777" w:rsidR="00721C08" w:rsidRDefault="00032410">
            <w:pPr>
              <w:spacing w:line="288" w:lineRule="auto"/>
              <w:rPr>
                <w:rFonts w:ascii="Overpass" w:eastAsia="Overpass" w:hAnsi="Overpass" w:cs="Overpass"/>
                <w:sz w:val="20"/>
              </w:rPr>
            </w:pPr>
            <w:r>
              <w:rPr>
                <w:rFonts w:ascii="Overpass" w:eastAsia="Overpass" w:hAnsi="Overpass" w:cs="Overpass"/>
                <w:sz w:val="20"/>
              </w:rPr>
              <w:t>GM Communications</w:t>
            </w:r>
          </w:p>
          <w:p w14:paraId="57E092EA" w14:textId="77777777" w:rsidR="00721C08" w:rsidRDefault="00032410">
            <w:pPr>
              <w:spacing w:line="288" w:lineRule="auto"/>
              <w:rPr>
                <w:rFonts w:ascii="Overpass" w:eastAsia="Overpass" w:hAnsi="Overpass" w:cs="Overpass"/>
                <w:sz w:val="20"/>
              </w:rPr>
            </w:pPr>
            <w:r>
              <w:rPr>
                <w:rFonts w:ascii="Overpass" w:eastAsia="Overpass" w:hAnsi="Overpass" w:cs="Overpass"/>
                <w:sz w:val="20"/>
              </w:rPr>
              <w:t>313-407-2843</w:t>
            </w:r>
          </w:p>
          <w:p w14:paraId="5D70EF00" w14:textId="77777777" w:rsidR="00721C08" w:rsidRDefault="00C64468">
            <w:pPr>
              <w:spacing w:line="288" w:lineRule="auto"/>
              <w:rPr>
                <w:rFonts w:ascii="Overpass" w:eastAsia="Overpass" w:hAnsi="Overpass" w:cs="Overpass"/>
                <w:sz w:val="20"/>
              </w:rPr>
            </w:pPr>
            <w:hyperlink r:id="rId19" w:history="1">
              <w:r w:rsidR="00032410">
                <w:rPr>
                  <w:rFonts w:ascii="Overpass" w:eastAsia="Overpass" w:hAnsi="Overpass" w:cs="Overpass"/>
                  <w:color w:val="0563C1"/>
                  <w:sz w:val="20"/>
                  <w:u w:val="single"/>
                </w:rPr>
                <w:t>james.cain@chevrolet.com</w:t>
              </w:r>
            </w:hyperlink>
            <w:r w:rsidR="00032410">
              <w:rPr>
                <w:rFonts w:ascii="Overpass" w:eastAsia="Overpass" w:hAnsi="Overpass" w:cs="Overpass"/>
                <w:sz w:val="20"/>
              </w:rPr>
              <w:t xml:space="preserve"> </w:t>
            </w:r>
          </w:p>
          <w:p w14:paraId="508DC497" w14:textId="77777777" w:rsidR="00721C08" w:rsidRDefault="00721C08">
            <w:pPr>
              <w:spacing w:after="30" w:line="288" w:lineRule="auto"/>
              <w:rPr>
                <w:sz w:val="20"/>
              </w:rPr>
            </w:pPr>
          </w:p>
        </w:tc>
        <w:tc>
          <w:tcPr>
            <w:tcW w:w="4933" w:type="dxa"/>
            <w:tcBorders>
              <w:top w:val="nil"/>
              <w:left w:val="nil"/>
              <w:bottom w:val="nil"/>
              <w:right w:val="nil"/>
            </w:tcBorders>
            <w:tcMar>
              <w:top w:w="0" w:type="dxa"/>
              <w:left w:w="53" w:type="dxa"/>
              <w:bottom w:w="0" w:type="dxa"/>
              <w:right w:w="53" w:type="dxa"/>
            </w:tcMar>
          </w:tcPr>
          <w:p w14:paraId="69BBBCC7" w14:textId="77777777" w:rsidR="00721C08" w:rsidRDefault="00032410">
            <w:pPr>
              <w:keepNext/>
              <w:spacing w:before="53" w:line="288" w:lineRule="auto"/>
              <w:rPr>
                <w:rFonts w:ascii="Overpass" w:eastAsia="Overpass" w:hAnsi="Overpass" w:cs="Overpass"/>
                <w:sz w:val="20"/>
              </w:rPr>
            </w:pPr>
            <w:r>
              <w:rPr>
                <w:rFonts w:ascii="Overpass" w:eastAsia="Overpass" w:hAnsi="Overpass" w:cs="Overpass"/>
                <w:sz w:val="20"/>
              </w:rPr>
              <w:t>Ashish Kohli</w:t>
            </w:r>
          </w:p>
          <w:p w14:paraId="62461C05" w14:textId="77777777" w:rsidR="00721C08" w:rsidRDefault="00032410">
            <w:pPr>
              <w:spacing w:line="288" w:lineRule="auto"/>
              <w:rPr>
                <w:rFonts w:ascii="Overpass" w:eastAsia="Overpass" w:hAnsi="Overpass" w:cs="Overpass"/>
                <w:sz w:val="20"/>
              </w:rPr>
            </w:pPr>
            <w:r>
              <w:rPr>
                <w:rFonts w:ascii="Overpass" w:eastAsia="Overpass" w:hAnsi="Overpass" w:cs="Overpass"/>
                <w:sz w:val="20"/>
              </w:rPr>
              <w:t>GM Investor Relations</w:t>
            </w:r>
          </w:p>
          <w:p w14:paraId="36ADE414" w14:textId="77777777" w:rsidR="00721C08" w:rsidRDefault="00032410">
            <w:pPr>
              <w:spacing w:line="288" w:lineRule="auto"/>
              <w:rPr>
                <w:rFonts w:ascii="Overpass" w:eastAsia="Overpass" w:hAnsi="Overpass" w:cs="Overpass"/>
                <w:sz w:val="20"/>
              </w:rPr>
            </w:pPr>
            <w:r>
              <w:rPr>
                <w:rFonts w:ascii="Overpass" w:eastAsia="Overpass" w:hAnsi="Overpass" w:cs="Overpass"/>
                <w:sz w:val="20"/>
              </w:rPr>
              <w:t>847-964-3459</w:t>
            </w:r>
          </w:p>
          <w:p w14:paraId="48139B32" w14:textId="77777777" w:rsidR="00721C08" w:rsidRDefault="00032410">
            <w:pPr>
              <w:spacing w:after="30" w:line="288" w:lineRule="auto"/>
              <w:rPr>
                <w:rFonts w:ascii="Overpass" w:eastAsia="Overpass" w:hAnsi="Overpass" w:cs="Overpass"/>
                <w:sz w:val="20"/>
              </w:rPr>
            </w:pPr>
            <w:r>
              <w:rPr>
                <w:rFonts w:ascii="Overpass" w:eastAsia="Overpass" w:hAnsi="Overpass" w:cs="Overpass"/>
                <w:color w:val="0563C1"/>
                <w:sz w:val="20"/>
                <w:u w:val="single"/>
              </w:rPr>
              <w:t>ashish.kohli@gm.com</w:t>
            </w:r>
          </w:p>
        </w:tc>
      </w:tr>
      <w:tr w:rsidR="00721C08" w14:paraId="22D924F2" w14:textId="77777777" w:rsidTr="007F731E">
        <w:trPr>
          <w:cantSplit/>
          <w:trHeight w:hRule="exact" w:val="1326"/>
        </w:trPr>
        <w:tc>
          <w:tcPr>
            <w:tcW w:w="4933" w:type="dxa"/>
            <w:tcBorders>
              <w:top w:val="nil"/>
              <w:left w:val="nil"/>
              <w:bottom w:val="nil"/>
              <w:right w:val="nil"/>
            </w:tcBorders>
            <w:tcMar>
              <w:top w:w="0" w:type="dxa"/>
              <w:left w:w="53" w:type="dxa"/>
              <w:bottom w:w="0" w:type="dxa"/>
              <w:right w:w="53" w:type="dxa"/>
            </w:tcMar>
          </w:tcPr>
          <w:p w14:paraId="2E7C8A35" w14:textId="77777777" w:rsidR="00721C08" w:rsidRDefault="00032410">
            <w:pPr>
              <w:spacing w:before="53" w:line="288" w:lineRule="auto"/>
              <w:rPr>
                <w:rFonts w:ascii="Overpass" w:eastAsia="Overpass" w:hAnsi="Overpass" w:cs="Overpass"/>
                <w:sz w:val="20"/>
              </w:rPr>
            </w:pPr>
            <w:r>
              <w:rPr>
                <w:rFonts w:ascii="Overpass" w:eastAsia="Overpass" w:hAnsi="Overpass" w:cs="Overpass"/>
                <w:sz w:val="20"/>
              </w:rPr>
              <w:t>David Caldwell</w:t>
            </w:r>
          </w:p>
          <w:p w14:paraId="7ACED4AA" w14:textId="77777777" w:rsidR="00721C08" w:rsidRDefault="00032410">
            <w:pPr>
              <w:spacing w:line="288" w:lineRule="auto"/>
              <w:rPr>
                <w:rFonts w:ascii="Overpass" w:eastAsia="Overpass" w:hAnsi="Overpass" w:cs="Overpass"/>
                <w:sz w:val="20"/>
              </w:rPr>
            </w:pPr>
            <w:r>
              <w:rPr>
                <w:rFonts w:ascii="Overpass" w:eastAsia="Overpass" w:hAnsi="Overpass" w:cs="Overpass"/>
                <w:sz w:val="20"/>
              </w:rPr>
              <w:t>GM Communications</w:t>
            </w:r>
          </w:p>
          <w:p w14:paraId="6BC16D8C" w14:textId="77777777" w:rsidR="00721C08" w:rsidRDefault="00032410">
            <w:pPr>
              <w:spacing w:line="288" w:lineRule="auto"/>
              <w:rPr>
                <w:rFonts w:ascii="Overpass" w:eastAsia="Overpass" w:hAnsi="Overpass" w:cs="Overpass"/>
                <w:sz w:val="20"/>
              </w:rPr>
            </w:pPr>
            <w:r>
              <w:rPr>
                <w:rFonts w:ascii="Overpass" w:eastAsia="Overpass" w:hAnsi="Overpass" w:cs="Overpass"/>
                <w:sz w:val="20"/>
              </w:rPr>
              <w:t>586-899-7861</w:t>
            </w:r>
          </w:p>
          <w:p w14:paraId="7694945C" w14:textId="77777777" w:rsidR="00721C08" w:rsidRDefault="00C64468">
            <w:pPr>
              <w:spacing w:after="30" w:line="288" w:lineRule="auto"/>
              <w:rPr>
                <w:rFonts w:ascii="Overpass" w:eastAsia="Overpass" w:hAnsi="Overpass" w:cs="Overpass"/>
                <w:sz w:val="20"/>
              </w:rPr>
            </w:pPr>
            <w:hyperlink r:id="rId20" w:history="1">
              <w:r w:rsidR="00032410">
                <w:rPr>
                  <w:rFonts w:ascii="Overpass" w:eastAsia="Overpass" w:hAnsi="Overpass" w:cs="Overpass"/>
                  <w:color w:val="0563C1"/>
                  <w:sz w:val="20"/>
                  <w:u w:val="single"/>
                </w:rPr>
                <w:t>david.caldwell@gm.com</w:t>
              </w:r>
            </w:hyperlink>
          </w:p>
        </w:tc>
        <w:tc>
          <w:tcPr>
            <w:tcW w:w="4933" w:type="dxa"/>
            <w:tcBorders>
              <w:top w:val="nil"/>
              <w:left w:val="nil"/>
              <w:bottom w:val="nil"/>
              <w:right w:val="nil"/>
            </w:tcBorders>
            <w:tcMar>
              <w:top w:w="0" w:type="dxa"/>
              <w:left w:w="53" w:type="dxa"/>
              <w:bottom w:w="0" w:type="dxa"/>
              <w:right w:w="53" w:type="dxa"/>
            </w:tcMar>
          </w:tcPr>
          <w:p w14:paraId="3D0C7B0B" w14:textId="77777777" w:rsidR="00721C08" w:rsidRDefault="00721C08">
            <w:pPr>
              <w:spacing w:before="53" w:after="30" w:line="288" w:lineRule="auto"/>
              <w:rPr>
                <w:rFonts w:ascii="Overpass" w:eastAsia="Overpass" w:hAnsi="Overpass" w:cs="Overpass"/>
                <w:sz w:val="20"/>
              </w:rPr>
            </w:pPr>
          </w:p>
        </w:tc>
      </w:tr>
    </w:tbl>
    <w:p w14:paraId="7F6B2A7B" w14:textId="77777777" w:rsidR="00721C08" w:rsidRDefault="00721C08">
      <w:pPr>
        <w:spacing w:line="288" w:lineRule="auto"/>
        <w:jc w:val="both"/>
        <w:rPr>
          <w:sz w:val="20"/>
        </w:rPr>
      </w:pPr>
    </w:p>
    <w:p w14:paraId="200AFB18" w14:textId="28082235" w:rsidR="00721C08" w:rsidRDefault="00032410" w:rsidP="00032410">
      <w:pPr>
        <w:spacing w:line="288" w:lineRule="auto"/>
        <w:jc w:val="both"/>
        <w:rPr>
          <w:sz w:val="20"/>
        </w:rPr>
      </w:pPr>
      <w:r>
        <w:rPr>
          <w:rFonts w:ascii="Overpass" w:eastAsia="Overpass" w:hAnsi="Overpass" w:cs="Overpass"/>
          <w:b/>
          <w:i/>
          <w:sz w:val="22"/>
        </w:rPr>
        <w:t>Cautionary Note on Forward-Looking Statements</w:t>
      </w:r>
      <w:r>
        <w:rPr>
          <w:rFonts w:ascii="Overpass" w:eastAsia="Overpass" w:hAnsi="Overpass" w:cs="Overpass"/>
          <w:i/>
          <w:sz w:val="22"/>
        </w:rPr>
        <w:t xml:space="preserve">: </w:t>
      </w:r>
      <w:r>
        <w:rPr>
          <w:rFonts w:ascii="Overpass" w:eastAsia="Overpass" w:hAnsi="Overpass" w:cs="Overpass"/>
          <w:sz w:val="22"/>
        </w:rPr>
        <w:t xml:space="preserve">This press release and related comments by management may include “forward-looking statements” within the meaning of the U.S. federal securities laws. Forward-looking statements are any statements other than statements of historical fact and represent our current judgment about possible future events. In making these statements, we rely upon assumptions and analysis based on our experience and perception of historical trends, current conditions, and expected future developments, as well as other factors we consider appropriate under the circumstances. We believe these judgments are reasonable, but these statements are not guarantees of any future events or financial results, and our actual results may differ materially due to a variety of factors, many of which are described in our most recent Annual Report on Form 10-K and our other filings with the U.S. Securities and Exchange Commission. We caution readers not to place undue reliance on forward-looking statements. Forward-looking statements speak only as of the date they are made, and we undertake no obligation to update publicly or otherwise revise any forward-looking statements, whether </w:t>
      </w:r>
      <w:proofErr w:type="gramStart"/>
      <w:r>
        <w:rPr>
          <w:rFonts w:ascii="Overpass" w:eastAsia="Overpass" w:hAnsi="Overpass" w:cs="Overpass"/>
          <w:sz w:val="22"/>
        </w:rPr>
        <w:t>as a result of</w:t>
      </w:r>
      <w:proofErr w:type="gramEnd"/>
      <w:r>
        <w:rPr>
          <w:rFonts w:ascii="Overpass" w:eastAsia="Overpass" w:hAnsi="Overpass" w:cs="Overpass"/>
          <w:sz w:val="22"/>
        </w:rPr>
        <w:t xml:space="preserve"> new information, future events, or other factors that affect the subject of these statements, except where we are expressly required to do so by law.</w:t>
      </w:r>
    </w:p>
    <w:p w14:paraId="604F7892" w14:textId="77777777" w:rsidR="00721C08" w:rsidRDefault="00032410">
      <w:pPr>
        <w:pageBreakBefore/>
        <w:spacing w:after="120" w:line="262" w:lineRule="auto"/>
        <w:rPr>
          <w:color w:val="000000"/>
          <w:sz w:val="20"/>
          <w:u w:val="single"/>
        </w:rPr>
      </w:pPr>
      <w:r>
        <w:rPr>
          <w:rFonts w:ascii="Overpass" w:eastAsia="Overpass" w:hAnsi="Overpass" w:cs="Overpass"/>
          <w:b/>
          <w:color w:val="000000"/>
          <w:sz w:val="22"/>
          <w:u w:val="single"/>
        </w:rPr>
        <w:lastRenderedPageBreak/>
        <w:t>Non-GAAP Reconciliations</w:t>
      </w:r>
    </w:p>
    <w:p w14:paraId="63D1635C" w14:textId="77777777" w:rsidR="00721C08" w:rsidRDefault="00032410">
      <w:pPr>
        <w:spacing w:after="120" w:line="288" w:lineRule="auto"/>
        <w:rPr>
          <w:sz w:val="20"/>
        </w:rPr>
      </w:pPr>
      <w:r>
        <w:rPr>
          <w:rFonts w:ascii="Overpass" w:eastAsia="Overpass" w:hAnsi="Overpass" w:cs="Overpass"/>
          <w:sz w:val="18"/>
        </w:rPr>
        <w:t>The following table reconciles Net income attributable to stockholders under U.S. GAAP to EBIT-adjusted (dollars in millions):</w:t>
      </w: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5"/>
        <w:gridCol w:w="1500"/>
        <w:gridCol w:w="1500"/>
        <w:gridCol w:w="1500"/>
        <w:gridCol w:w="1500"/>
      </w:tblGrid>
      <w:tr w:rsidR="00721C08" w14:paraId="6D6D7470" w14:textId="77777777">
        <w:trPr>
          <w:cantSplit/>
          <w:trHeight w:hRule="exact" w:val="285"/>
        </w:trPr>
        <w:tc>
          <w:tcPr>
            <w:tcW w:w="4095" w:type="dxa"/>
            <w:tcBorders>
              <w:top w:val="nil"/>
              <w:left w:val="nil"/>
              <w:bottom w:val="nil"/>
              <w:right w:val="nil"/>
            </w:tcBorders>
            <w:tcMar>
              <w:top w:w="0" w:type="dxa"/>
              <w:left w:w="0" w:type="dxa"/>
              <w:bottom w:w="0" w:type="dxa"/>
              <w:right w:w="0" w:type="dxa"/>
            </w:tcMar>
            <w:vAlign w:val="bottom"/>
          </w:tcPr>
          <w:p w14:paraId="72DDB6F5" w14:textId="77777777" w:rsidR="00721C08" w:rsidRDefault="00721C08">
            <w:pPr>
              <w:keepNext/>
            </w:pPr>
          </w:p>
        </w:tc>
        <w:tc>
          <w:tcPr>
            <w:tcW w:w="3000" w:type="dxa"/>
            <w:gridSpan w:val="2"/>
            <w:tcBorders>
              <w:top w:val="nil"/>
              <w:left w:val="nil"/>
              <w:bottom w:val="nil"/>
              <w:right w:val="nil"/>
            </w:tcBorders>
            <w:tcMar>
              <w:top w:w="0" w:type="dxa"/>
              <w:left w:w="53" w:type="dxa"/>
              <w:bottom w:w="0" w:type="dxa"/>
              <w:right w:w="53" w:type="dxa"/>
            </w:tcMar>
            <w:vAlign w:val="bottom"/>
          </w:tcPr>
          <w:p w14:paraId="3EC0BC7B" w14:textId="77777777" w:rsidR="00721C08" w:rsidRDefault="00032410">
            <w:pPr>
              <w:keepNext/>
              <w:spacing w:before="53" w:after="30" w:line="288" w:lineRule="auto"/>
              <w:jc w:val="center"/>
            </w:pPr>
            <w:r>
              <w:rPr>
                <w:rFonts w:ascii="Overpass" w:eastAsia="Overpass" w:hAnsi="Overpass" w:cs="Overpass"/>
                <w:b/>
                <w:color w:val="000000"/>
                <w:sz w:val="18"/>
              </w:rPr>
              <w:t>Three Months Ended</w:t>
            </w:r>
          </w:p>
        </w:tc>
        <w:tc>
          <w:tcPr>
            <w:tcW w:w="3000" w:type="dxa"/>
            <w:gridSpan w:val="2"/>
            <w:tcBorders>
              <w:top w:val="nil"/>
              <w:left w:val="nil"/>
              <w:bottom w:val="single" w:sz="8" w:space="0" w:color="000000"/>
              <w:right w:val="nil"/>
            </w:tcBorders>
            <w:tcMar>
              <w:top w:w="0" w:type="dxa"/>
              <w:left w:w="53" w:type="dxa"/>
              <w:bottom w:w="0" w:type="dxa"/>
              <w:right w:w="53" w:type="dxa"/>
            </w:tcMar>
            <w:vAlign w:val="bottom"/>
          </w:tcPr>
          <w:p w14:paraId="030B8EAF" w14:textId="77777777" w:rsidR="00721C08" w:rsidRDefault="00032410">
            <w:pPr>
              <w:keepNext/>
              <w:spacing w:before="53" w:after="30" w:line="288" w:lineRule="auto"/>
              <w:jc w:val="center"/>
            </w:pPr>
            <w:r>
              <w:rPr>
                <w:rFonts w:ascii="Overpass" w:eastAsia="Overpass" w:hAnsi="Overpass" w:cs="Overpass"/>
                <w:b/>
                <w:color w:val="000000"/>
                <w:sz w:val="18"/>
              </w:rPr>
              <w:t>Six Months Ended</w:t>
            </w:r>
          </w:p>
        </w:tc>
      </w:tr>
      <w:tr w:rsidR="00721C08" w14:paraId="79D44CAD" w14:textId="77777777">
        <w:trPr>
          <w:cantSplit/>
          <w:trHeight w:hRule="exact" w:val="285"/>
        </w:trPr>
        <w:tc>
          <w:tcPr>
            <w:tcW w:w="4095" w:type="dxa"/>
            <w:tcBorders>
              <w:top w:val="nil"/>
              <w:left w:val="nil"/>
              <w:bottom w:val="nil"/>
              <w:right w:val="nil"/>
            </w:tcBorders>
            <w:tcMar>
              <w:top w:w="0" w:type="dxa"/>
              <w:left w:w="0" w:type="dxa"/>
              <w:bottom w:w="0" w:type="dxa"/>
              <w:right w:w="0" w:type="dxa"/>
            </w:tcMar>
            <w:vAlign w:val="bottom"/>
          </w:tcPr>
          <w:p w14:paraId="1B18D49E" w14:textId="77777777" w:rsidR="00721C08" w:rsidRDefault="00721C08">
            <w:pPr>
              <w:keepNext/>
            </w:pPr>
          </w:p>
        </w:tc>
        <w:tc>
          <w:tcPr>
            <w:tcW w:w="1500" w:type="dxa"/>
            <w:tcBorders>
              <w:top w:val="single" w:sz="8" w:space="0" w:color="000000"/>
              <w:left w:val="nil"/>
              <w:bottom w:val="single" w:sz="8" w:space="0" w:color="000000"/>
              <w:right w:val="nil"/>
            </w:tcBorders>
            <w:tcMar>
              <w:top w:w="0" w:type="dxa"/>
              <w:left w:w="53" w:type="dxa"/>
              <w:bottom w:w="0" w:type="dxa"/>
              <w:right w:w="53" w:type="dxa"/>
            </w:tcMar>
            <w:vAlign w:val="bottom"/>
          </w:tcPr>
          <w:p w14:paraId="22A17968" w14:textId="77777777" w:rsidR="00721C08" w:rsidRDefault="00032410">
            <w:pPr>
              <w:keepNext/>
              <w:spacing w:before="33" w:after="30" w:line="288" w:lineRule="auto"/>
              <w:jc w:val="center"/>
            </w:pPr>
            <w:r>
              <w:rPr>
                <w:rFonts w:ascii="Overpass" w:eastAsia="Overpass" w:hAnsi="Overpass" w:cs="Overpass"/>
                <w:b/>
                <w:color w:val="000000"/>
                <w:sz w:val="18"/>
              </w:rPr>
              <w:t>June 30, 2023</w:t>
            </w:r>
          </w:p>
        </w:tc>
        <w:tc>
          <w:tcPr>
            <w:tcW w:w="1500" w:type="dxa"/>
            <w:tcBorders>
              <w:top w:val="single" w:sz="8" w:space="0" w:color="000000"/>
              <w:left w:val="nil"/>
              <w:bottom w:val="single" w:sz="8" w:space="0" w:color="000000"/>
              <w:right w:val="nil"/>
            </w:tcBorders>
            <w:tcMar>
              <w:top w:w="0" w:type="dxa"/>
              <w:left w:w="53" w:type="dxa"/>
              <w:bottom w:w="0" w:type="dxa"/>
              <w:right w:w="53" w:type="dxa"/>
            </w:tcMar>
            <w:vAlign w:val="bottom"/>
          </w:tcPr>
          <w:p w14:paraId="27BB539D" w14:textId="77777777" w:rsidR="00721C08" w:rsidRDefault="00032410">
            <w:pPr>
              <w:keepNext/>
              <w:spacing w:before="33" w:after="30" w:line="288" w:lineRule="auto"/>
              <w:jc w:val="center"/>
            </w:pPr>
            <w:r>
              <w:rPr>
                <w:rFonts w:ascii="Overpass" w:eastAsia="Overpass" w:hAnsi="Overpass" w:cs="Overpass"/>
                <w:b/>
                <w:color w:val="000000"/>
                <w:sz w:val="18"/>
              </w:rPr>
              <w:t>June 30, 2022</w:t>
            </w:r>
          </w:p>
        </w:tc>
        <w:tc>
          <w:tcPr>
            <w:tcW w:w="1500" w:type="dxa"/>
            <w:tcBorders>
              <w:top w:val="nil"/>
              <w:left w:val="nil"/>
              <w:bottom w:val="single" w:sz="8" w:space="0" w:color="000000"/>
              <w:right w:val="nil"/>
            </w:tcBorders>
            <w:tcMar>
              <w:top w:w="0" w:type="dxa"/>
              <w:left w:w="53" w:type="dxa"/>
              <w:bottom w:w="0" w:type="dxa"/>
              <w:right w:w="53" w:type="dxa"/>
            </w:tcMar>
            <w:vAlign w:val="bottom"/>
          </w:tcPr>
          <w:p w14:paraId="588376CA" w14:textId="77777777" w:rsidR="00721C08" w:rsidRDefault="00032410">
            <w:pPr>
              <w:keepNext/>
              <w:spacing w:before="33" w:after="30" w:line="288" w:lineRule="auto"/>
              <w:jc w:val="center"/>
            </w:pPr>
            <w:r>
              <w:rPr>
                <w:rFonts w:ascii="Overpass" w:eastAsia="Overpass" w:hAnsi="Overpass" w:cs="Overpass"/>
                <w:b/>
                <w:color w:val="000000"/>
                <w:sz w:val="18"/>
              </w:rPr>
              <w:t>June 30, 2023</w:t>
            </w:r>
          </w:p>
        </w:tc>
        <w:tc>
          <w:tcPr>
            <w:tcW w:w="1500" w:type="dxa"/>
            <w:tcBorders>
              <w:top w:val="single" w:sz="8" w:space="0" w:color="000000"/>
              <w:left w:val="nil"/>
              <w:bottom w:val="single" w:sz="8" w:space="0" w:color="000000"/>
              <w:right w:val="nil"/>
            </w:tcBorders>
            <w:tcMar>
              <w:top w:w="0" w:type="dxa"/>
              <w:left w:w="53" w:type="dxa"/>
              <w:bottom w:w="0" w:type="dxa"/>
              <w:right w:w="53" w:type="dxa"/>
            </w:tcMar>
            <w:vAlign w:val="bottom"/>
          </w:tcPr>
          <w:p w14:paraId="46710B88" w14:textId="77777777" w:rsidR="00721C08" w:rsidRDefault="00032410">
            <w:pPr>
              <w:keepNext/>
              <w:spacing w:before="33" w:after="30" w:line="288" w:lineRule="auto"/>
              <w:jc w:val="center"/>
            </w:pPr>
            <w:r>
              <w:rPr>
                <w:rFonts w:ascii="Overpass" w:eastAsia="Overpass" w:hAnsi="Overpass" w:cs="Overpass"/>
                <w:b/>
                <w:color w:val="000000"/>
                <w:sz w:val="18"/>
              </w:rPr>
              <w:t>June 30, 2022</w:t>
            </w:r>
          </w:p>
        </w:tc>
      </w:tr>
      <w:tr w:rsidR="00721C08" w14:paraId="3D8B8E65" w14:textId="77777777">
        <w:trPr>
          <w:cantSplit/>
          <w:trHeight w:hRule="exact" w:val="285"/>
        </w:trPr>
        <w:tc>
          <w:tcPr>
            <w:tcW w:w="4095" w:type="dxa"/>
            <w:tcBorders>
              <w:top w:val="nil"/>
              <w:left w:val="nil"/>
              <w:bottom w:val="nil"/>
              <w:right w:val="nil"/>
            </w:tcBorders>
            <w:tcMar>
              <w:top w:w="0" w:type="dxa"/>
              <w:left w:w="53" w:type="dxa"/>
              <w:bottom w:w="0" w:type="dxa"/>
              <w:right w:w="53" w:type="dxa"/>
            </w:tcMar>
            <w:vAlign w:val="bottom"/>
          </w:tcPr>
          <w:p w14:paraId="608E74BE" w14:textId="77777777" w:rsidR="00721C08" w:rsidRDefault="00032410">
            <w:pPr>
              <w:keepNext/>
              <w:spacing w:before="33" w:after="30" w:line="288" w:lineRule="auto"/>
            </w:pPr>
            <w:r>
              <w:rPr>
                <w:rFonts w:ascii="Overpass" w:eastAsia="Overpass" w:hAnsi="Overpass" w:cs="Overpass"/>
                <w:color w:val="000000"/>
                <w:sz w:val="18"/>
              </w:rPr>
              <w:t>Net income attributable to stockholders(a)</w:t>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54218C71" w14:textId="77777777" w:rsidR="00721C08" w:rsidRDefault="00032410">
            <w:pPr>
              <w:keepNext/>
              <w:tabs>
                <w:tab w:val="left" w:pos="896"/>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2,566</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2615A8B7" w14:textId="77777777" w:rsidR="00721C08" w:rsidRDefault="00032410">
            <w:pPr>
              <w:keepNext/>
              <w:tabs>
                <w:tab w:val="left" w:pos="932"/>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1,692</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27F629E8" w14:textId="77777777" w:rsidR="00721C08" w:rsidRDefault="00032410">
            <w:pPr>
              <w:keepNext/>
              <w:tabs>
                <w:tab w:val="left" w:pos="889"/>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4,962</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29B27051" w14:textId="77777777" w:rsidR="00721C08" w:rsidRDefault="00032410">
            <w:pPr>
              <w:keepNext/>
              <w:tabs>
                <w:tab w:val="left" w:pos="926"/>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4,631</w:t>
            </w:r>
            <w:r>
              <w:rPr>
                <w:rFonts w:ascii="Overpass" w:eastAsia="Overpass" w:hAnsi="Overpass" w:cs="Overpass"/>
                <w:color w:val="000000"/>
                <w:sz w:val="18"/>
              </w:rPr>
              <w:tab/>
            </w:r>
          </w:p>
        </w:tc>
      </w:tr>
      <w:tr w:rsidR="00721C08" w14:paraId="4A2CF440" w14:textId="77777777">
        <w:trPr>
          <w:cantSplit/>
          <w:trHeight w:hRule="exact" w:val="285"/>
        </w:trPr>
        <w:tc>
          <w:tcPr>
            <w:tcW w:w="4095" w:type="dxa"/>
            <w:tcBorders>
              <w:top w:val="nil"/>
              <w:left w:val="nil"/>
              <w:bottom w:val="nil"/>
              <w:right w:val="nil"/>
            </w:tcBorders>
            <w:tcMar>
              <w:top w:w="0" w:type="dxa"/>
              <w:left w:w="53" w:type="dxa"/>
              <w:bottom w:w="0" w:type="dxa"/>
              <w:right w:w="53" w:type="dxa"/>
            </w:tcMar>
            <w:vAlign w:val="bottom"/>
          </w:tcPr>
          <w:p w14:paraId="2DE290A9" w14:textId="77777777" w:rsidR="00721C08" w:rsidRDefault="00032410">
            <w:pPr>
              <w:keepNext/>
              <w:spacing w:before="53" w:after="30" w:line="288" w:lineRule="auto"/>
              <w:ind w:left="180" w:hanging="180"/>
            </w:pPr>
            <w:r>
              <w:rPr>
                <w:rFonts w:ascii="Overpass" w:eastAsia="Overpass" w:hAnsi="Overpass" w:cs="Overpass"/>
                <w:color w:val="000000"/>
                <w:sz w:val="18"/>
              </w:rPr>
              <w:t>Income tax expense (benefit)</w:t>
            </w:r>
          </w:p>
        </w:tc>
        <w:tc>
          <w:tcPr>
            <w:tcW w:w="1500" w:type="dxa"/>
            <w:tcBorders>
              <w:top w:val="nil"/>
              <w:left w:val="nil"/>
              <w:bottom w:val="nil"/>
              <w:right w:val="nil"/>
            </w:tcBorders>
            <w:tcMar>
              <w:top w:w="0" w:type="dxa"/>
              <w:left w:w="0" w:type="dxa"/>
              <w:bottom w:w="0" w:type="dxa"/>
              <w:right w:w="15" w:type="dxa"/>
            </w:tcMar>
            <w:vAlign w:val="bottom"/>
          </w:tcPr>
          <w:p w14:paraId="67D4604F" w14:textId="77777777" w:rsidR="00721C08" w:rsidRDefault="00032410">
            <w:pPr>
              <w:keepNext/>
              <w:tabs>
                <w:tab w:val="left" w:pos="1041"/>
                <w:tab w:val="left" w:pos="1432"/>
              </w:tabs>
              <w:spacing w:before="53" w:after="30" w:line="288" w:lineRule="auto"/>
              <w:jc w:val="right"/>
            </w:pPr>
            <w:r>
              <w:rPr>
                <w:rFonts w:ascii="Overpass" w:eastAsia="Overpass" w:hAnsi="Overpass" w:cs="Overpass"/>
                <w:color w:val="000000"/>
                <w:sz w:val="18"/>
              </w:rPr>
              <w:tab/>
              <w:t>522</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597FAA63" w14:textId="77777777" w:rsidR="00721C08" w:rsidRDefault="00032410">
            <w:pPr>
              <w:keepNext/>
              <w:tabs>
                <w:tab w:val="left" w:pos="1031"/>
                <w:tab w:val="left" w:pos="1432"/>
              </w:tabs>
              <w:spacing w:before="53" w:after="30" w:line="288" w:lineRule="auto"/>
              <w:jc w:val="right"/>
            </w:pPr>
            <w:r>
              <w:rPr>
                <w:rFonts w:ascii="Overpass" w:eastAsia="Overpass" w:hAnsi="Overpass" w:cs="Overpass"/>
                <w:color w:val="000000"/>
                <w:sz w:val="18"/>
              </w:rPr>
              <w:tab/>
              <w:t>490</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11B88331" w14:textId="77777777" w:rsidR="00721C08" w:rsidRDefault="00032410">
            <w:pPr>
              <w:keepNext/>
              <w:tabs>
                <w:tab w:val="left" w:pos="1038"/>
                <w:tab w:val="left" w:pos="1432"/>
              </w:tabs>
              <w:spacing w:before="53" w:after="30" w:line="288" w:lineRule="auto"/>
              <w:jc w:val="right"/>
            </w:pPr>
            <w:r>
              <w:rPr>
                <w:rFonts w:ascii="Overpass" w:eastAsia="Overpass" w:hAnsi="Overpass" w:cs="Overpass"/>
                <w:color w:val="000000"/>
                <w:sz w:val="18"/>
              </w:rPr>
              <w:tab/>
              <w:t>950</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6E8D9F80" w14:textId="77777777" w:rsidR="00721C08" w:rsidRDefault="00032410">
            <w:pPr>
              <w:keepNext/>
              <w:tabs>
                <w:tab w:val="left" w:pos="1037"/>
                <w:tab w:val="left" w:pos="1432"/>
              </w:tabs>
              <w:spacing w:before="53" w:after="30" w:line="288" w:lineRule="auto"/>
              <w:jc w:val="right"/>
            </w:pPr>
            <w:r>
              <w:rPr>
                <w:rFonts w:ascii="Overpass" w:eastAsia="Overpass" w:hAnsi="Overpass" w:cs="Overpass"/>
                <w:color w:val="000000"/>
                <w:sz w:val="18"/>
              </w:rPr>
              <w:tab/>
              <w:t>462</w:t>
            </w:r>
            <w:r>
              <w:rPr>
                <w:rFonts w:ascii="Overpass" w:eastAsia="Overpass" w:hAnsi="Overpass" w:cs="Overpass"/>
                <w:color w:val="000000"/>
                <w:sz w:val="18"/>
              </w:rPr>
              <w:tab/>
            </w:r>
          </w:p>
        </w:tc>
      </w:tr>
      <w:tr w:rsidR="00721C08" w14:paraId="124A6ABA" w14:textId="77777777">
        <w:trPr>
          <w:cantSplit/>
          <w:trHeight w:hRule="exact" w:val="285"/>
        </w:trPr>
        <w:tc>
          <w:tcPr>
            <w:tcW w:w="4095" w:type="dxa"/>
            <w:tcBorders>
              <w:top w:val="nil"/>
              <w:left w:val="nil"/>
              <w:bottom w:val="nil"/>
              <w:right w:val="nil"/>
            </w:tcBorders>
            <w:tcMar>
              <w:top w:w="0" w:type="dxa"/>
              <w:left w:w="53" w:type="dxa"/>
              <w:bottom w:w="0" w:type="dxa"/>
              <w:right w:w="53" w:type="dxa"/>
            </w:tcMar>
            <w:vAlign w:val="bottom"/>
          </w:tcPr>
          <w:p w14:paraId="39A313BE" w14:textId="77777777" w:rsidR="00721C08" w:rsidRDefault="00032410">
            <w:pPr>
              <w:keepNext/>
              <w:spacing w:before="53" w:after="30" w:line="288" w:lineRule="auto"/>
            </w:pPr>
            <w:r>
              <w:rPr>
                <w:rFonts w:ascii="Overpass" w:eastAsia="Overpass" w:hAnsi="Overpass" w:cs="Overpass"/>
                <w:color w:val="000000"/>
                <w:sz w:val="18"/>
              </w:rPr>
              <w:t>Automotive interest expense</w:t>
            </w:r>
          </w:p>
        </w:tc>
        <w:tc>
          <w:tcPr>
            <w:tcW w:w="1500" w:type="dxa"/>
            <w:tcBorders>
              <w:top w:val="nil"/>
              <w:left w:val="nil"/>
              <w:bottom w:val="nil"/>
              <w:right w:val="nil"/>
            </w:tcBorders>
            <w:tcMar>
              <w:top w:w="0" w:type="dxa"/>
              <w:left w:w="0" w:type="dxa"/>
              <w:bottom w:w="0" w:type="dxa"/>
              <w:right w:w="15" w:type="dxa"/>
            </w:tcMar>
            <w:vAlign w:val="bottom"/>
          </w:tcPr>
          <w:p w14:paraId="4039275B" w14:textId="77777777" w:rsidR="00721C08" w:rsidRDefault="00032410">
            <w:pPr>
              <w:keepNext/>
              <w:tabs>
                <w:tab w:val="left" w:pos="1042"/>
                <w:tab w:val="left" w:pos="1432"/>
              </w:tabs>
              <w:spacing w:before="53" w:after="30" w:line="288" w:lineRule="auto"/>
              <w:jc w:val="right"/>
            </w:pPr>
            <w:r>
              <w:rPr>
                <w:rFonts w:ascii="Overpass" w:eastAsia="Overpass" w:hAnsi="Overpass" w:cs="Overpass"/>
                <w:color w:val="000000"/>
                <w:sz w:val="18"/>
              </w:rPr>
              <w:tab/>
              <w:t>226</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6BA7A4E6" w14:textId="77777777" w:rsidR="00721C08" w:rsidRDefault="00032410">
            <w:pPr>
              <w:keepNext/>
              <w:tabs>
                <w:tab w:val="left" w:pos="1036"/>
                <w:tab w:val="left" w:pos="1432"/>
              </w:tabs>
              <w:spacing w:before="53" w:after="30" w:line="288" w:lineRule="auto"/>
              <w:jc w:val="right"/>
            </w:pPr>
            <w:r>
              <w:rPr>
                <w:rFonts w:ascii="Overpass" w:eastAsia="Overpass" w:hAnsi="Overpass" w:cs="Overpass"/>
                <w:color w:val="000000"/>
                <w:sz w:val="18"/>
              </w:rPr>
              <w:tab/>
              <w:t>234</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196DF967" w14:textId="77777777" w:rsidR="00721C08" w:rsidRDefault="00032410">
            <w:pPr>
              <w:keepNext/>
              <w:tabs>
                <w:tab w:val="left" w:pos="1031"/>
                <w:tab w:val="left" w:pos="1432"/>
              </w:tabs>
              <w:spacing w:before="53" w:after="30" w:line="288" w:lineRule="auto"/>
              <w:jc w:val="right"/>
            </w:pPr>
            <w:r>
              <w:rPr>
                <w:rFonts w:ascii="Overpass" w:eastAsia="Overpass" w:hAnsi="Overpass" w:cs="Overpass"/>
                <w:color w:val="000000"/>
                <w:sz w:val="18"/>
              </w:rPr>
              <w:tab/>
              <w:t>460</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B05A2FC" w14:textId="77777777" w:rsidR="00721C08" w:rsidRDefault="00032410">
            <w:pPr>
              <w:keepNext/>
              <w:tabs>
                <w:tab w:val="left" w:pos="1031"/>
                <w:tab w:val="left" w:pos="1432"/>
              </w:tabs>
              <w:spacing w:before="53" w:after="30" w:line="288" w:lineRule="auto"/>
              <w:jc w:val="right"/>
            </w:pPr>
            <w:r>
              <w:rPr>
                <w:rFonts w:ascii="Overpass" w:eastAsia="Overpass" w:hAnsi="Overpass" w:cs="Overpass"/>
                <w:color w:val="000000"/>
                <w:sz w:val="18"/>
              </w:rPr>
              <w:tab/>
              <w:t>460</w:t>
            </w:r>
            <w:r>
              <w:rPr>
                <w:rFonts w:ascii="Overpass" w:eastAsia="Overpass" w:hAnsi="Overpass" w:cs="Overpass"/>
                <w:color w:val="000000"/>
                <w:sz w:val="18"/>
              </w:rPr>
              <w:tab/>
            </w:r>
          </w:p>
        </w:tc>
      </w:tr>
      <w:tr w:rsidR="00721C08" w14:paraId="1FD546D0" w14:textId="77777777">
        <w:trPr>
          <w:cantSplit/>
          <w:trHeight w:hRule="exact" w:val="285"/>
        </w:trPr>
        <w:tc>
          <w:tcPr>
            <w:tcW w:w="4095" w:type="dxa"/>
            <w:tcBorders>
              <w:top w:val="nil"/>
              <w:left w:val="nil"/>
              <w:bottom w:val="nil"/>
              <w:right w:val="nil"/>
            </w:tcBorders>
            <w:tcMar>
              <w:top w:w="0" w:type="dxa"/>
              <w:left w:w="53" w:type="dxa"/>
              <w:bottom w:w="0" w:type="dxa"/>
              <w:right w:w="53" w:type="dxa"/>
            </w:tcMar>
            <w:vAlign w:val="bottom"/>
          </w:tcPr>
          <w:p w14:paraId="4BED187E" w14:textId="77777777" w:rsidR="00721C08" w:rsidRDefault="00032410">
            <w:pPr>
              <w:keepNext/>
              <w:spacing w:before="53" w:after="30" w:line="288" w:lineRule="auto"/>
            </w:pPr>
            <w:r>
              <w:rPr>
                <w:rFonts w:ascii="Overpass" w:eastAsia="Overpass" w:hAnsi="Overpass" w:cs="Overpass"/>
                <w:color w:val="000000"/>
                <w:sz w:val="18"/>
              </w:rPr>
              <w:t>Automotive interest income</w:t>
            </w:r>
          </w:p>
        </w:tc>
        <w:tc>
          <w:tcPr>
            <w:tcW w:w="1500" w:type="dxa"/>
            <w:tcBorders>
              <w:top w:val="nil"/>
              <w:left w:val="nil"/>
              <w:bottom w:val="nil"/>
              <w:right w:val="nil"/>
            </w:tcBorders>
            <w:tcMar>
              <w:top w:w="0" w:type="dxa"/>
              <w:left w:w="0" w:type="dxa"/>
              <w:bottom w:w="0" w:type="dxa"/>
              <w:right w:w="15" w:type="dxa"/>
            </w:tcMar>
            <w:vAlign w:val="bottom"/>
          </w:tcPr>
          <w:p w14:paraId="61D17915" w14:textId="77777777" w:rsidR="00721C08" w:rsidRDefault="00032410">
            <w:pPr>
              <w:keepNext/>
              <w:tabs>
                <w:tab w:val="left" w:pos="997"/>
              </w:tabs>
              <w:spacing w:before="53" w:after="30" w:line="288" w:lineRule="auto"/>
              <w:jc w:val="right"/>
            </w:pPr>
            <w:r>
              <w:rPr>
                <w:rFonts w:ascii="Overpass" w:eastAsia="Overpass" w:hAnsi="Overpass" w:cs="Overpass"/>
                <w:color w:val="000000"/>
                <w:sz w:val="18"/>
              </w:rPr>
              <w:tab/>
              <w:t>(251)</w:t>
            </w:r>
          </w:p>
        </w:tc>
        <w:tc>
          <w:tcPr>
            <w:tcW w:w="1500" w:type="dxa"/>
            <w:tcBorders>
              <w:top w:val="nil"/>
              <w:left w:val="nil"/>
              <w:bottom w:val="nil"/>
              <w:right w:val="nil"/>
            </w:tcBorders>
            <w:tcMar>
              <w:top w:w="0" w:type="dxa"/>
              <w:left w:w="0" w:type="dxa"/>
              <w:bottom w:w="0" w:type="dxa"/>
              <w:right w:w="15" w:type="dxa"/>
            </w:tcMar>
            <w:vAlign w:val="bottom"/>
          </w:tcPr>
          <w:p w14:paraId="3C1EF644" w14:textId="77777777" w:rsidR="00721C08" w:rsidRDefault="00032410">
            <w:pPr>
              <w:keepNext/>
              <w:tabs>
                <w:tab w:val="left" w:pos="1084"/>
              </w:tabs>
              <w:spacing w:before="53" w:after="30" w:line="288" w:lineRule="auto"/>
              <w:jc w:val="right"/>
            </w:pPr>
            <w:r>
              <w:rPr>
                <w:rFonts w:ascii="Overpass" w:eastAsia="Overpass" w:hAnsi="Overpass" w:cs="Overpass"/>
                <w:color w:val="000000"/>
                <w:sz w:val="18"/>
              </w:rPr>
              <w:tab/>
              <w:t>(73)</w:t>
            </w:r>
          </w:p>
        </w:tc>
        <w:tc>
          <w:tcPr>
            <w:tcW w:w="1500" w:type="dxa"/>
            <w:tcBorders>
              <w:top w:val="nil"/>
              <w:left w:val="nil"/>
              <w:bottom w:val="nil"/>
              <w:right w:val="nil"/>
            </w:tcBorders>
            <w:tcMar>
              <w:top w:w="0" w:type="dxa"/>
              <w:left w:w="0" w:type="dxa"/>
              <w:bottom w:w="0" w:type="dxa"/>
              <w:right w:w="15" w:type="dxa"/>
            </w:tcMar>
            <w:vAlign w:val="bottom"/>
          </w:tcPr>
          <w:p w14:paraId="0ADA6E2A" w14:textId="77777777" w:rsidR="00721C08" w:rsidRDefault="00032410">
            <w:pPr>
              <w:keepNext/>
              <w:tabs>
                <w:tab w:val="left" w:pos="969"/>
              </w:tabs>
              <w:spacing w:before="53" w:after="30" w:line="288" w:lineRule="auto"/>
              <w:jc w:val="right"/>
            </w:pPr>
            <w:r>
              <w:rPr>
                <w:rFonts w:ascii="Overpass" w:eastAsia="Overpass" w:hAnsi="Overpass" w:cs="Overpass"/>
                <w:color w:val="000000"/>
                <w:sz w:val="18"/>
              </w:rPr>
              <w:tab/>
              <w:t>(479)</w:t>
            </w:r>
          </w:p>
        </w:tc>
        <w:tc>
          <w:tcPr>
            <w:tcW w:w="1500" w:type="dxa"/>
            <w:tcBorders>
              <w:top w:val="nil"/>
              <w:left w:val="nil"/>
              <w:bottom w:val="nil"/>
              <w:right w:val="nil"/>
            </w:tcBorders>
            <w:tcMar>
              <w:top w:w="0" w:type="dxa"/>
              <w:left w:w="0" w:type="dxa"/>
              <w:bottom w:w="0" w:type="dxa"/>
              <w:right w:w="15" w:type="dxa"/>
            </w:tcMar>
            <w:vAlign w:val="bottom"/>
          </w:tcPr>
          <w:p w14:paraId="78C10477" w14:textId="77777777" w:rsidR="00721C08" w:rsidRDefault="00032410">
            <w:pPr>
              <w:keepNext/>
              <w:tabs>
                <w:tab w:val="left" w:pos="998"/>
              </w:tabs>
              <w:spacing w:before="53" w:after="30" w:line="288" w:lineRule="auto"/>
              <w:jc w:val="right"/>
            </w:pPr>
            <w:r>
              <w:rPr>
                <w:rFonts w:ascii="Overpass" w:eastAsia="Overpass" w:hAnsi="Overpass" w:cs="Overpass"/>
                <w:color w:val="000000"/>
                <w:sz w:val="18"/>
              </w:rPr>
              <w:tab/>
              <w:t>(123)</w:t>
            </w:r>
          </w:p>
        </w:tc>
      </w:tr>
      <w:tr w:rsidR="00721C08" w14:paraId="5A261EAE" w14:textId="77777777">
        <w:trPr>
          <w:cantSplit/>
          <w:trHeight w:hRule="exact" w:val="285"/>
        </w:trPr>
        <w:tc>
          <w:tcPr>
            <w:tcW w:w="4095" w:type="dxa"/>
            <w:tcBorders>
              <w:top w:val="nil"/>
              <w:left w:val="nil"/>
              <w:bottom w:val="nil"/>
              <w:right w:val="nil"/>
            </w:tcBorders>
            <w:tcMar>
              <w:top w:w="0" w:type="dxa"/>
              <w:left w:w="53" w:type="dxa"/>
              <w:bottom w:w="0" w:type="dxa"/>
              <w:right w:w="53" w:type="dxa"/>
            </w:tcMar>
            <w:vAlign w:val="bottom"/>
          </w:tcPr>
          <w:p w14:paraId="540A5D86" w14:textId="77777777" w:rsidR="00721C08" w:rsidRDefault="00032410">
            <w:pPr>
              <w:keepNext/>
              <w:spacing w:before="53" w:after="30" w:line="288" w:lineRule="auto"/>
            </w:pPr>
            <w:r>
              <w:rPr>
                <w:rFonts w:ascii="Overpass" w:eastAsia="Overpass" w:hAnsi="Overpass" w:cs="Overpass"/>
                <w:color w:val="000000"/>
                <w:sz w:val="18"/>
              </w:rPr>
              <w:t>Adjustments</w:t>
            </w:r>
          </w:p>
        </w:tc>
        <w:tc>
          <w:tcPr>
            <w:tcW w:w="1500" w:type="dxa"/>
            <w:tcBorders>
              <w:top w:val="nil"/>
              <w:left w:val="nil"/>
              <w:bottom w:val="nil"/>
              <w:right w:val="nil"/>
            </w:tcBorders>
            <w:tcMar>
              <w:top w:w="0" w:type="dxa"/>
              <w:left w:w="0" w:type="dxa"/>
              <w:bottom w:w="0" w:type="dxa"/>
              <w:right w:w="15" w:type="dxa"/>
            </w:tcMar>
            <w:vAlign w:val="bottom"/>
          </w:tcPr>
          <w:p w14:paraId="2CB2ADDB" w14:textId="77777777" w:rsidR="00721C08" w:rsidRDefault="00721C08">
            <w:pPr>
              <w:keepNext/>
              <w:spacing w:before="53" w:after="30" w:line="288" w:lineRule="auto"/>
              <w:jc w:val="right"/>
            </w:pPr>
          </w:p>
        </w:tc>
        <w:tc>
          <w:tcPr>
            <w:tcW w:w="1500" w:type="dxa"/>
            <w:tcBorders>
              <w:top w:val="nil"/>
              <w:left w:val="nil"/>
              <w:bottom w:val="nil"/>
              <w:right w:val="nil"/>
            </w:tcBorders>
            <w:tcMar>
              <w:top w:w="0" w:type="dxa"/>
              <w:left w:w="0" w:type="dxa"/>
              <w:bottom w:w="0" w:type="dxa"/>
              <w:right w:w="15" w:type="dxa"/>
            </w:tcMar>
            <w:vAlign w:val="bottom"/>
          </w:tcPr>
          <w:p w14:paraId="5DC46BAB" w14:textId="77777777" w:rsidR="00721C08" w:rsidRDefault="00721C08">
            <w:pPr>
              <w:keepNext/>
              <w:spacing w:before="53" w:after="30" w:line="288" w:lineRule="auto"/>
              <w:jc w:val="right"/>
            </w:pPr>
          </w:p>
        </w:tc>
        <w:tc>
          <w:tcPr>
            <w:tcW w:w="1500" w:type="dxa"/>
            <w:tcBorders>
              <w:top w:val="nil"/>
              <w:left w:val="nil"/>
              <w:bottom w:val="nil"/>
              <w:right w:val="nil"/>
            </w:tcBorders>
            <w:tcMar>
              <w:top w:w="0" w:type="dxa"/>
              <w:left w:w="0" w:type="dxa"/>
              <w:bottom w:w="0" w:type="dxa"/>
              <w:right w:w="15" w:type="dxa"/>
            </w:tcMar>
            <w:vAlign w:val="bottom"/>
          </w:tcPr>
          <w:p w14:paraId="53637967" w14:textId="77777777" w:rsidR="00721C08" w:rsidRDefault="00721C08">
            <w:pPr>
              <w:keepNext/>
              <w:spacing w:before="53" w:after="30" w:line="288" w:lineRule="auto"/>
              <w:jc w:val="right"/>
            </w:pPr>
          </w:p>
        </w:tc>
        <w:tc>
          <w:tcPr>
            <w:tcW w:w="1500" w:type="dxa"/>
            <w:tcBorders>
              <w:top w:val="nil"/>
              <w:left w:val="nil"/>
              <w:bottom w:val="nil"/>
              <w:right w:val="nil"/>
            </w:tcBorders>
            <w:tcMar>
              <w:top w:w="0" w:type="dxa"/>
              <w:left w:w="0" w:type="dxa"/>
              <w:bottom w:w="0" w:type="dxa"/>
              <w:right w:w="15" w:type="dxa"/>
            </w:tcMar>
            <w:vAlign w:val="bottom"/>
          </w:tcPr>
          <w:p w14:paraId="2A354F0B" w14:textId="77777777" w:rsidR="00721C08" w:rsidRDefault="00721C08">
            <w:pPr>
              <w:keepNext/>
              <w:spacing w:before="53" w:after="30" w:line="288" w:lineRule="auto"/>
              <w:jc w:val="right"/>
            </w:pPr>
          </w:p>
        </w:tc>
      </w:tr>
      <w:tr w:rsidR="00721C08" w14:paraId="1F3BF5AC" w14:textId="77777777">
        <w:trPr>
          <w:cantSplit/>
          <w:trHeight w:hRule="exact" w:val="285"/>
        </w:trPr>
        <w:tc>
          <w:tcPr>
            <w:tcW w:w="4095" w:type="dxa"/>
            <w:tcBorders>
              <w:top w:val="nil"/>
              <w:left w:val="nil"/>
              <w:bottom w:val="nil"/>
              <w:right w:val="nil"/>
            </w:tcBorders>
            <w:tcMar>
              <w:top w:w="0" w:type="dxa"/>
              <w:left w:w="53" w:type="dxa"/>
              <w:bottom w:w="0" w:type="dxa"/>
              <w:right w:w="53" w:type="dxa"/>
            </w:tcMar>
            <w:vAlign w:val="bottom"/>
          </w:tcPr>
          <w:p w14:paraId="0373D035" w14:textId="77777777" w:rsidR="00721C08" w:rsidRDefault="00032410">
            <w:pPr>
              <w:keepNext/>
              <w:spacing w:before="53" w:after="30" w:line="288" w:lineRule="auto"/>
              <w:ind w:left="135"/>
            </w:pPr>
            <w:r>
              <w:rPr>
                <w:rFonts w:ascii="Overpass" w:eastAsia="Overpass" w:hAnsi="Overpass" w:cs="Overpass"/>
                <w:color w:val="000000"/>
                <w:sz w:val="18"/>
              </w:rPr>
              <w:t xml:space="preserve">   Voluntary separation program(b)</w:t>
            </w:r>
          </w:p>
        </w:tc>
        <w:tc>
          <w:tcPr>
            <w:tcW w:w="1500" w:type="dxa"/>
            <w:tcBorders>
              <w:top w:val="nil"/>
              <w:left w:val="nil"/>
              <w:bottom w:val="nil"/>
              <w:right w:val="nil"/>
            </w:tcBorders>
            <w:tcMar>
              <w:top w:w="0" w:type="dxa"/>
              <w:left w:w="0" w:type="dxa"/>
              <w:bottom w:w="0" w:type="dxa"/>
              <w:right w:w="15" w:type="dxa"/>
            </w:tcMar>
            <w:vAlign w:val="bottom"/>
          </w:tcPr>
          <w:p w14:paraId="0D073050"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67D5233C"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76B59B25" w14:textId="77777777" w:rsidR="00721C08" w:rsidRDefault="00032410">
            <w:pPr>
              <w:keepNext/>
              <w:tabs>
                <w:tab w:val="left" w:pos="1056"/>
                <w:tab w:val="left" w:pos="1432"/>
              </w:tabs>
              <w:spacing w:before="53" w:after="30" w:line="288" w:lineRule="auto"/>
              <w:jc w:val="right"/>
            </w:pPr>
            <w:r>
              <w:rPr>
                <w:rFonts w:ascii="Overpass" w:eastAsia="Overpass" w:hAnsi="Overpass" w:cs="Overpass"/>
                <w:color w:val="000000"/>
                <w:sz w:val="18"/>
              </w:rPr>
              <w:tab/>
              <w:t>875</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300DDF4A"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r>
      <w:tr w:rsidR="00721C08" w14:paraId="79ECA953" w14:textId="77777777">
        <w:trPr>
          <w:cantSplit/>
          <w:trHeight w:hRule="exact" w:val="285"/>
        </w:trPr>
        <w:tc>
          <w:tcPr>
            <w:tcW w:w="4095" w:type="dxa"/>
            <w:tcBorders>
              <w:top w:val="nil"/>
              <w:left w:val="nil"/>
              <w:bottom w:val="nil"/>
              <w:right w:val="nil"/>
            </w:tcBorders>
            <w:tcMar>
              <w:top w:w="0" w:type="dxa"/>
              <w:left w:w="53" w:type="dxa"/>
              <w:bottom w:w="0" w:type="dxa"/>
              <w:right w:w="53" w:type="dxa"/>
            </w:tcMar>
            <w:vAlign w:val="bottom"/>
          </w:tcPr>
          <w:p w14:paraId="5A4C8E84" w14:textId="77777777" w:rsidR="00721C08" w:rsidRDefault="00032410">
            <w:pPr>
              <w:keepNext/>
              <w:spacing w:before="53" w:after="30" w:line="288" w:lineRule="auto"/>
              <w:ind w:left="135"/>
            </w:pPr>
            <w:r>
              <w:rPr>
                <w:rFonts w:ascii="Overpass" w:eastAsia="Overpass" w:hAnsi="Overpass" w:cs="Overpass"/>
                <w:color w:val="000000"/>
                <w:sz w:val="18"/>
              </w:rPr>
              <w:t xml:space="preserve">   Cruise compensation modifications(c)</w:t>
            </w:r>
          </w:p>
        </w:tc>
        <w:tc>
          <w:tcPr>
            <w:tcW w:w="1500" w:type="dxa"/>
            <w:tcBorders>
              <w:top w:val="nil"/>
              <w:left w:val="nil"/>
              <w:bottom w:val="nil"/>
              <w:right w:val="nil"/>
            </w:tcBorders>
            <w:tcMar>
              <w:top w:w="0" w:type="dxa"/>
              <w:left w:w="0" w:type="dxa"/>
              <w:bottom w:w="0" w:type="dxa"/>
              <w:right w:w="15" w:type="dxa"/>
            </w:tcMar>
            <w:vAlign w:val="bottom"/>
          </w:tcPr>
          <w:p w14:paraId="46043F49"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BFCAB7D"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174B9754"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49F93ED7" w14:textId="77777777" w:rsidR="00721C08" w:rsidRDefault="00032410">
            <w:pPr>
              <w:keepNext/>
              <w:tabs>
                <w:tab w:val="left" w:pos="937"/>
                <w:tab w:val="left" w:pos="1432"/>
              </w:tabs>
              <w:spacing w:before="53" w:after="30" w:line="288" w:lineRule="auto"/>
              <w:jc w:val="right"/>
            </w:pPr>
            <w:r>
              <w:rPr>
                <w:rFonts w:ascii="Overpass" w:eastAsia="Overpass" w:hAnsi="Overpass" w:cs="Overpass"/>
                <w:color w:val="000000"/>
                <w:sz w:val="18"/>
              </w:rPr>
              <w:tab/>
              <w:t>1,057</w:t>
            </w:r>
            <w:r>
              <w:rPr>
                <w:rFonts w:ascii="Overpass" w:eastAsia="Overpass" w:hAnsi="Overpass" w:cs="Overpass"/>
                <w:color w:val="000000"/>
                <w:sz w:val="18"/>
              </w:rPr>
              <w:tab/>
            </w:r>
          </w:p>
        </w:tc>
      </w:tr>
      <w:tr w:rsidR="00721C08" w14:paraId="302C5174" w14:textId="77777777">
        <w:trPr>
          <w:cantSplit/>
          <w:trHeight w:hRule="exact" w:val="285"/>
        </w:trPr>
        <w:tc>
          <w:tcPr>
            <w:tcW w:w="4095" w:type="dxa"/>
            <w:tcBorders>
              <w:top w:val="nil"/>
              <w:left w:val="nil"/>
              <w:bottom w:val="nil"/>
              <w:right w:val="nil"/>
            </w:tcBorders>
            <w:tcMar>
              <w:top w:w="0" w:type="dxa"/>
              <w:left w:w="53" w:type="dxa"/>
              <w:bottom w:w="0" w:type="dxa"/>
              <w:right w:w="53" w:type="dxa"/>
            </w:tcMar>
            <w:vAlign w:val="bottom"/>
          </w:tcPr>
          <w:p w14:paraId="0728D296" w14:textId="77777777" w:rsidR="00721C08" w:rsidRDefault="00032410">
            <w:pPr>
              <w:keepNext/>
              <w:spacing w:before="53" w:after="30" w:line="288" w:lineRule="auto"/>
              <w:ind w:left="135"/>
            </w:pPr>
            <w:r>
              <w:rPr>
                <w:rFonts w:ascii="Overpass" w:eastAsia="Overpass" w:hAnsi="Overpass" w:cs="Overpass"/>
                <w:color w:val="000000"/>
                <w:sz w:val="18"/>
              </w:rPr>
              <w:t xml:space="preserve">   Buick dealer strategy(d)</w:t>
            </w:r>
          </w:p>
        </w:tc>
        <w:tc>
          <w:tcPr>
            <w:tcW w:w="1500" w:type="dxa"/>
            <w:tcBorders>
              <w:top w:val="nil"/>
              <w:left w:val="nil"/>
              <w:bottom w:val="nil"/>
              <w:right w:val="nil"/>
            </w:tcBorders>
            <w:tcMar>
              <w:top w:w="0" w:type="dxa"/>
              <w:left w:w="0" w:type="dxa"/>
              <w:bottom w:w="0" w:type="dxa"/>
              <w:right w:w="15" w:type="dxa"/>
            </w:tcMar>
            <w:vAlign w:val="bottom"/>
          </w:tcPr>
          <w:p w14:paraId="44237AAA" w14:textId="77777777" w:rsidR="00721C08" w:rsidRDefault="00032410">
            <w:pPr>
              <w:keepNext/>
              <w:tabs>
                <w:tab w:val="left" w:pos="1037"/>
                <w:tab w:val="left" w:pos="1432"/>
              </w:tabs>
              <w:spacing w:before="53" w:after="30" w:line="288" w:lineRule="auto"/>
              <w:jc w:val="right"/>
            </w:pPr>
            <w:r>
              <w:rPr>
                <w:rFonts w:ascii="Overpass" w:eastAsia="Overpass" w:hAnsi="Overpass" w:cs="Overpass"/>
                <w:color w:val="000000"/>
                <w:sz w:val="18"/>
              </w:rPr>
              <w:tab/>
              <w:t>246</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025B21D"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612EBAA8" w14:textId="77777777" w:rsidR="00721C08" w:rsidRDefault="00032410">
            <w:pPr>
              <w:keepNext/>
              <w:tabs>
                <w:tab w:val="left" w:pos="1038"/>
                <w:tab w:val="left" w:pos="1432"/>
              </w:tabs>
              <w:spacing w:before="53" w:after="30" w:line="288" w:lineRule="auto"/>
              <w:jc w:val="right"/>
            </w:pPr>
            <w:r>
              <w:rPr>
                <w:rFonts w:ascii="Overpass" w:eastAsia="Overpass" w:hAnsi="Overpass" w:cs="Overpass"/>
                <w:color w:val="000000"/>
                <w:sz w:val="18"/>
              </w:rPr>
              <w:tab/>
              <w:t>345</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58BB9ABE"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r>
      <w:tr w:rsidR="00721C08" w14:paraId="00886BC8" w14:textId="77777777">
        <w:trPr>
          <w:cantSplit/>
          <w:trHeight w:hRule="exact" w:val="285"/>
        </w:trPr>
        <w:tc>
          <w:tcPr>
            <w:tcW w:w="4095" w:type="dxa"/>
            <w:tcBorders>
              <w:top w:val="nil"/>
              <w:left w:val="nil"/>
              <w:bottom w:val="nil"/>
              <w:right w:val="nil"/>
            </w:tcBorders>
            <w:tcMar>
              <w:top w:w="0" w:type="dxa"/>
              <w:left w:w="53" w:type="dxa"/>
              <w:bottom w:w="0" w:type="dxa"/>
              <w:right w:w="53" w:type="dxa"/>
            </w:tcMar>
            <w:vAlign w:val="bottom"/>
          </w:tcPr>
          <w:p w14:paraId="2F3D8E3B" w14:textId="77777777" w:rsidR="00721C08" w:rsidRDefault="00032410">
            <w:pPr>
              <w:keepNext/>
              <w:spacing w:before="53" w:after="30" w:line="288" w:lineRule="auto"/>
              <w:ind w:left="135"/>
            </w:pPr>
            <w:r>
              <w:rPr>
                <w:rFonts w:ascii="Overpass" w:eastAsia="Overpass" w:hAnsi="Overpass" w:cs="Overpass"/>
                <w:color w:val="000000"/>
                <w:sz w:val="18"/>
              </w:rPr>
              <w:t xml:space="preserve">   Patent royalty matters(e)</w:t>
            </w:r>
          </w:p>
        </w:tc>
        <w:tc>
          <w:tcPr>
            <w:tcW w:w="1500" w:type="dxa"/>
            <w:tcBorders>
              <w:top w:val="nil"/>
              <w:left w:val="nil"/>
              <w:bottom w:val="nil"/>
              <w:right w:val="nil"/>
            </w:tcBorders>
            <w:tcMar>
              <w:top w:w="0" w:type="dxa"/>
              <w:left w:w="0" w:type="dxa"/>
              <w:bottom w:w="0" w:type="dxa"/>
              <w:right w:w="15" w:type="dxa"/>
            </w:tcMar>
            <w:vAlign w:val="bottom"/>
          </w:tcPr>
          <w:p w14:paraId="67864506"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512DDFC"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5FDAC81D"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673BE9E2" w14:textId="77777777" w:rsidR="00721C08" w:rsidRDefault="00032410">
            <w:pPr>
              <w:keepNext/>
              <w:tabs>
                <w:tab w:val="left" w:pos="984"/>
              </w:tabs>
              <w:spacing w:before="53" w:after="30" w:line="288" w:lineRule="auto"/>
              <w:jc w:val="right"/>
            </w:pPr>
            <w:r>
              <w:rPr>
                <w:rFonts w:ascii="Overpass" w:eastAsia="Overpass" w:hAnsi="Overpass" w:cs="Overpass"/>
                <w:color w:val="000000"/>
                <w:sz w:val="18"/>
              </w:rPr>
              <w:tab/>
              <w:t>(100)</w:t>
            </w:r>
          </w:p>
        </w:tc>
      </w:tr>
      <w:tr w:rsidR="00721C08" w14:paraId="0F086C8C" w14:textId="77777777">
        <w:trPr>
          <w:cantSplit/>
          <w:trHeight w:hRule="exact" w:val="285"/>
        </w:trPr>
        <w:tc>
          <w:tcPr>
            <w:tcW w:w="4095" w:type="dxa"/>
            <w:tcBorders>
              <w:top w:val="nil"/>
              <w:left w:val="nil"/>
              <w:bottom w:val="nil"/>
              <w:right w:val="nil"/>
            </w:tcBorders>
            <w:tcMar>
              <w:top w:w="0" w:type="dxa"/>
              <w:left w:w="53" w:type="dxa"/>
              <w:bottom w:w="0" w:type="dxa"/>
              <w:right w:w="53" w:type="dxa"/>
            </w:tcMar>
            <w:vAlign w:val="bottom"/>
          </w:tcPr>
          <w:p w14:paraId="0C9B819F" w14:textId="77777777" w:rsidR="00721C08" w:rsidRDefault="00032410">
            <w:pPr>
              <w:keepNext/>
              <w:spacing w:before="53" w:after="30" w:line="288" w:lineRule="auto"/>
              <w:ind w:left="135"/>
            </w:pPr>
            <w:r>
              <w:rPr>
                <w:rFonts w:ascii="Overpass" w:eastAsia="Overpass" w:hAnsi="Overpass" w:cs="Overpass"/>
                <w:color w:val="000000"/>
                <w:sz w:val="18"/>
              </w:rPr>
              <w:t xml:space="preserve">   GM Korea wage litigation(f)</w:t>
            </w:r>
          </w:p>
        </w:tc>
        <w:tc>
          <w:tcPr>
            <w:tcW w:w="1500" w:type="dxa"/>
            <w:tcBorders>
              <w:top w:val="nil"/>
              <w:left w:val="nil"/>
              <w:bottom w:val="nil"/>
              <w:right w:val="nil"/>
            </w:tcBorders>
            <w:tcMar>
              <w:top w:w="0" w:type="dxa"/>
              <w:left w:w="0" w:type="dxa"/>
              <w:bottom w:w="0" w:type="dxa"/>
              <w:right w:w="15" w:type="dxa"/>
            </w:tcMar>
            <w:vAlign w:val="bottom"/>
          </w:tcPr>
          <w:p w14:paraId="44C85973" w14:textId="77777777" w:rsidR="00721C08" w:rsidRDefault="00032410">
            <w:pPr>
              <w:keepNext/>
              <w:tabs>
                <w:tab w:val="left" w:pos="1085"/>
              </w:tabs>
              <w:spacing w:before="53" w:after="30" w:line="288" w:lineRule="auto"/>
              <w:jc w:val="right"/>
            </w:pPr>
            <w:r>
              <w:rPr>
                <w:rFonts w:ascii="Overpass" w:eastAsia="Overpass" w:hAnsi="Overpass" w:cs="Overpass"/>
                <w:color w:val="000000"/>
                <w:sz w:val="18"/>
              </w:rPr>
              <w:tab/>
              <w:t>(76)</w:t>
            </w:r>
          </w:p>
        </w:tc>
        <w:tc>
          <w:tcPr>
            <w:tcW w:w="1500" w:type="dxa"/>
            <w:tcBorders>
              <w:top w:val="nil"/>
              <w:left w:val="nil"/>
              <w:bottom w:val="nil"/>
              <w:right w:val="nil"/>
            </w:tcBorders>
            <w:tcMar>
              <w:top w:w="0" w:type="dxa"/>
              <w:left w:w="0" w:type="dxa"/>
              <w:bottom w:w="0" w:type="dxa"/>
              <w:right w:w="15" w:type="dxa"/>
            </w:tcMar>
            <w:vAlign w:val="bottom"/>
          </w:tcPr>
          <w:p w14:paraId="551C67F5"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0" w:type="dxa"/>
            </w:tcMar>
            <w:vAlign w:val="bottom"/>
          </w:tcPr>
          <w:p w14:paraId="3DCCF5A0" w14:textId="77777777" w:rsidR="00721C08" w:rsidRDefault="00721C08">
            <w:pPr>
              <w:keepNext/>
            </w:pPr>
          </w:p>
        </w:tc>
        <w:tc>
          <w:tcPr>
            <w:tcW w:w="1500" w:type="dxa"/>
            <w:tcBorders>
              <w:top w:val="nil"/>
              <w:left w:val="nil"/>
              <w:bottom w:val="nil"/>
              <w:right w:val="nil"/>
            </w:tcBorders>
            <w:tcMar>
              <w:top w:w="0" w:type="dxa"/>
              <w:left w:w="0" w:type="dxa"/>
              <w:bottom w:w="0" w:type="dxa"/>
              <w:right w:w="15" w:type="dxa"/>
            </w:tcMar>
            <w:vAlign w:val="bottom"/>
          </w:tcPr>
          <w:p w14:paraId="7AF7C9DF"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r>
      <w:tr w:rsidR="00721C08" w14:paraId="21396BDD" w14:textId="77777777">
        <w:trPr>
          <w:cantSplit/>
          <w:trHeight w:hRule="exact" w:val="285"/>
        </w:trPr>
        <w:tc>
          <w:tcPr>
            <w:tcW w:w="4095" w:type="dxa"/>
            <w:tcBorders>
              <w:top w:val="nil"/>
              <w:left w:val="nil"/>
              <w:bottom w:val="nil"/>
              <w:right w:val="nil"/>
            </w:tcBorders>
            <w:tcMar>
              <w:top w:w="0" w:type="dxa"/>
              <w:left w:w="53" w:type="dxa"/>
              <w:bottom w:w="0" w:type="dxa"/>
              <w:right w:w="53" w:type="dxa"/>
            </w:tcMar>
            <w:vAlign w:val="bottom"/>
          </w:tcPr>
          <w:p w14:paraId="5138E623" w14:textId="77777777" w:rsidR="00721C08" w:rsidRDefault="00032410">
            <w:pPr>
              <w:keepNext/>
              <w:spacing w:before="33" w:after="30" w:line="288" w:lineRule="auto"/>
            </w:pPr>
            <w:r>
              <w:rPr>
                <w:rFonts w:ascii="Overpass" w:eastAsia="Overpass" w:hAnsi="Overpass" w:cs="Overpass"/>
                <w:color w:val="000000"/>
                <w:sz w:val="18"/>
              </w:rPr>
              <w:t>Total adjustments</w:t>
            </w:r>
          </w:p>
        </w:tc>
        <w:tc>
          <w:tcPr>
            <w:tcW w:w="1500" w:type="dxa"/>
            <w:tcBorders>
              <w:top w:val="single" w:sz="8" w:space="0" w:color="000000"/>
              <w:left w:val="nil"/>
              <w:bottom w:val="single" w:sz="8" w:space="0" w:color="000000"/>
              <w:right w:val="nil"/>
            </w:tcBorders>
            <w:tcMar>
              <w:top w:w="0" w:type="dxa"/>
              <w:left w:w="0" w:type="dxa"/>
              <w:bottom w:w="0" w:type="dxa"/>
              <w:right w:w="15" w:type="dxa"/>
            </w:tcMar>
            <w:vAlign w:val="bottom"/>
          </w:tcPr>
          <w:p w14:paraId="0EE1BE29" w14:textId="77777777" w:rsidR="00721C08" w:rsidRDefault="00032410">
            <w:pPr>
              <w:keepNext/>
              <w:tabs>
                <w:tab w:val="left" w:pos="1086"/>
                <w:tab w:val="left" w:pos="1432"/>
              </w:tabs>
              <w:spacing w:before="33" w:after="30" w:line="288" w:lineRule="auto"/>
              <w:jc w:val="right"/>
            </w:pPr>
            <w:r>
              <w:rPr>
                <w:rFonts w:ascii="Overpass" w:eastAsia="Overpass" w:hAnsi="Overpass" w:cs="Overpass"/>
                <w:color w:val="000000"/>
                <w:sz w:val="18"/>
              </w:rPr>
              <w:tab/>
              <w:t>170</w:t>
            </w:r>
            <w:r>
              <w:rPr>
                <w:rFonts w:ascii="Overpass" w:eastAsia="Overpass" w:hAnsi="Overpass" w:cs="Overpass"/>
                <w:color w:val="000000"/>
                <w:sz w:val="18"/>
              </w:rPr>
              <w:tab/>
            </w:r>
          </w:p>
        </w:tc>
        <w:tc>
          <w:tcPr>
            <w:tcW w:w="1500" w:type="dxa"/>
            <w:tcBorders>
              <w:top w:val="single" w:sz="8" w:space="0" w:color="000000"/>
              <w:left w:val="nil"/>
              <w:bottom w:val="single" w:sz="8" w:space="0" w:color="000000"/>
              <w:right w:val="nil"/>
            </w:tcBorders>
            <w:tcMar>
              <w:top w:w="0" w:type="dxa"/>
              <w:left w:w="0" w:type="dxa"/>
              <w:bottom w:w="0" w:type="dxa"/>
              <w:right w:w="15" w:type="dxa"/>
            </w:tcMar>
            <w:vAlign w:val="bottom"/>
          </w:tcPr>
          <w:p w14:paraId="0548DE86" w14:textId="77777777" w:rsidR="00721C08" w:rsidRDefault="00032410">
            <w:pPr>
              <w:keepNext/>
              <w:tabs>
                <w:tab w:val="left" w:pos="1268"/>
                <w:tab w:val="left" w:pos="1432"/>
              </w:tabs>
              <w:spacing w:before="3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single" w:sz="8" w:space="0" w:color="000000"/>
              <w:left w:val="nil"/>
              <w:bottom w:val="single" w:sz="8" w:space="0" w:color="000000"/>
              <w:right w:val="nil"/>
            </w:tcBorders>
            <w:tcMar>
              <w:top w:w="0" w:type="dxa"/>
              <w:left w:w="0" w:type="dxa"/>
              <w:bottom w:w="0" w:type="dxa"/>
              <w:right w:w="15" w:type="dxa"/>
            </w:tcMar>
            <w:vAlign w:val="bottom"/>
          </w:tcPr>
          <w:p w14:paraId="578D73EC" w14:textId="77777777" w:rsidR="00721C08" w:rsidRDefault="00032410">
            <w:pPr>
              <w:keepNext/>
              <w:tabs>
                <w:tab w:val="left" w:pos="954"/>
                <w:tab w:val="left" w:pos="1432"/>
              </w:tabs>
              <w:spacing w:before="33" w:after="30" w:line="288" w:lineRule="auto"/>
              <w:jc w:val="right"/>
            </w:pPr>
            <w:r>
              <w:rPr>
                <w:rFonts w:ascii="Overpass" w:eastAsia="Overpass" w:hAnsi="Overpass" w:cs="Overpass"/>
                <w:color w:val="000000"/>
                <w:sz w:val="18"/>
              </w:rPr>
              <w:tab/>
              <w:t>1,144</w:t>
            </w:r>
            <w:r>
              <w:rPr>
                <w:rFonts w:ascii="Overpass" w:eastAsia="Overpass" w:hAnsi="Overpass" w:cs="Overpass"/>
                <w:color w:val="000000"/>
                <w:sz w:val="18"/>
              </w:rPr>
              <w:tab/>
            </w:r>
          </w:p>
        </w:tc>
        <w:tc>
          <w:tcPr>
            <w:tcW w:w="1500" w:type="dxa"/>
            <w:tcBorders>
              <w:top w:val="single" w:sz="8" w:space="0" w:color="000000"/>
              <w:left w:val="nil"/>
              <w:bottom w:val="single" w:sz="8" w:space="0" w:color="000000"/>
              <w:right w:val="nil"/>
            </w:tcBorders>
            <w:tcMar>
              <w:top w:w="0" w:type="dxa"/>
              <w:left w:w="0" w:type="dxa"/>
              <w:bottom w:w="0" w:type="dxa"/>
              <w:right w:w="15" w:type="dxa"/>
            </w:tcMar>
            <w:vAlign w:val="bottom"/>
          </w:tcPr>
          <w:p w14:paraId="68A51C3E" w14:textId="77777777" w:rsidR="00721C08" w:rsidRDefault="00032410">
            <w:pPr>
              <w:keepNext/>
              <w:tabs>
                <w:tab w:val="left" w:pos="1058"/>
                <w:tab w:val="left" w:pos="1432"/>
              </w:tabs>
              <w:spacing w:before="33" w:after="30" w:line="288" w:lineRule="auto"/>
              <w:jc w:val="right"/>
            </w:pPr>
            <w:r>
              <w:rPr>
                <w:rFonts w:ascii="Overpass" w:eastAsia="Overpass" w:hAnsi="Overpass" w:cs="Overpass"/>
                <w:color w:val="000000"/>
                <w:sz w:val="18"/>
              </w:rPr>
              <w:tab/>
              <w:t>957</w:t>
            </w:r>
            <w:r>
              <w:rPr>
                <w:rFonts w:ascii="Overpass" w:eastAsia="Overpass" w:hAnsi="Overpass" w:cs="Overpass"/>
                <w:color w:val="000000"/>
                <w:sz w:val="18"/>
              </w:rPr>
              <w:tab/>
            </w:r>
          </w:p>
        </w:tc>
      </w:tr>
      <w:tr w:rsidR="00721C08" w14:paraId="4AC7EA03" w14:textId="77777777">
        <w:trPr>
          <w:cantSplit/>
          <w:trHeight w:hRule="exact" w:val="285"/>
        </w:trPr>
        <w:tc>
          <w:tcPr>
            <w:tcW w:w="4095" w:type="dxa"/>
            <w:tcBorders>
              <w:top w:val="nil"/>
              <w:left w:val="nil"/>
              <w:bottom w:val="nil"/>
              <w:right w:val="nil"/>
            </w:tcBorders>
            <w:tcMar>
              <w:top w:w="0" w:type="dxa"/>
              <w:left w:w="53" w:type="dxa"/>
              <w:bottom w:w="0" w:type="dxa"/>
              <w:right w:w="53" w:type="dxa"/>
            </w:tcMar>
            <w:vAlign w:val="bottom"/>
          </w:tcPr>
          <w:p w14:paraId="32EBC1FF" w14:textId="77777777" w:rsidR="00721C08" w:rsidRDefault="00032410">
            <w:pPr>
              <w:spacing w:before="33" w:after="30" w:line="288" w:lineRule="auto"/>
              <w:jc w:val="both"/>
            </w:pPr>
            <w:r>
              <w:rPr>
                <w:rFonts w:ascii="Overpass" w:eastAsia="Overpass" w:hAnsi="Overpass" w:cs="Overpass"/>
                <w:color w:val="000000"/>
                <w:sz w:val="18"/>
              </w:rPr>
              <w:t>EBIT-adjusted</w:t>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197E1CC5" w14:textId="77777777" w:rsidR="00721C08" w:rsidRDefault="00032410">
            <w:pPr>
              <w:tabs>
                <w:tab w:val="left" w:pos="887"/>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3,234</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16226FD6" w14:textId="77777777" w:rsidR="00721C08" w:rsidRDefault="00032410">
            <w:pPr>
              <w:tabs>
                <w:tab w:val="left" w:pos="887"/>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2,343</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4229160C" w14:textId="77777777" w:rsidR="00721C08" w:rsidRDefault="00032410">
            <w:pPr>
              <w:tabs>
                <w:tab w:val="left" w:pos="913"/>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7,037</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3D3F91C4" w14:textId="77777777" w:rsidR="00721C08" w:rsidRDefault="00032410">
            <w:pPr>
              <w:tabs>
                <w:tab w:val="left" w:pos="908"/>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6,387</w:t>
            </w:r>
            <w:r>
              <w:rPr>
                <w:rFonts w:ascii="Overpass" w:eastAsia="Overpass" w:hAnsi="Overpass" w:cs="Overpass"/>
                <w:color w:val="000000"/>
                <w:sz w:val="18"/>
              </w:rPr>
              <w:tab/>
            </w:r>
          </w:p>
        </w:tc>
      </w:tr>
    </w:tbl>
    <w:p w14:paraId="72695ED0" w14:textId="77777777" w:rsidR="00721C08" w:rsidRDefault="00032410">
      <w:pPr>
        <w:spacing w:line="276" w:lineRule="auto"/>
        <w:ind w:right="360"/>
        <w:jc w:val="both"/>
        <w:rPr>
          <w:rFonts w:ascii="Arial" w:eastAsia="Arial" w:hAnsi="Arial" w:cs="Arial"/>
          <w:sz w:val="18"/>
        </w:rPr>
      </w:pPr>
      <w:r>
        <w:rPr>
          <w:rFonts w:ascii="Arial" w:eastAsia="Arial" w:hAnsi="Arial" w:cs="Arial"/>
          <w:sz w:val="16"/>
        </w:rPr>
        <w:t>__________</w:t>
      </w:r>
    </w:p>
    <w:p w14:paraId="4F6736B7" w14:textId="77777777" w:rsidR="00721C08" w:rsidRDefault="00032410">
      <w:pPr>
        <w:numPr>
          <w:ilvl w:val="0"/>
          <w:numId w:val="27"/>
        </w:numPr>
        <w:tabs>
          <w:tab w:val="left" w:pos="0"/>
        </w:tabs>
        <w:spacing w:line="288" w:lineRule="auto"/>
        <w:ind w:left="360"/>
        <w:jc w:val="both"/>
        <w:rPr>
          <w:rFonts w:ascii="Overpass" w:eastAsia="Overpass" w:hAnsi="Overpass" w:cs="Overpass"/>
          <w:sz w:val="16"/>
        </w:rPr>
      </w:pPr>
      <w:r>
        <w:rPr>
          <w:rFonts w:ascii="Overpass" w:eastAsia="Overpass" w:hAnsi="Overpass" w:cs="Overpass"/>
          <w:sz w:val="16"/>
        </w:rPr>
        <w:t>Net of net loss attributable to noncontrolling interests.</w:t>
      </w:r>
    </w:p>
    <w:p w14:paraId="45AAECB6" w14:textId="77777777" w:rsidR="00721C08" w:rsidRDefault="00032410">
      <w:pPr>
        <w:keepNext/>
        <w:keepLines/>
        <w:widowControl w:val="0"/>
        <w:numPr>
          <w:ilvl w:val="0"/>
          <w:numId w:val="28"/>
        </w:numPr>
        <w:tabs>
          <w:tab w:val="left" w:pos="0"/>
        </w:tabs>
        <w:spacing w:line="288" w:lineRule="auto"/>
        <w:ind w:left="360"/>
        <w:jc w:val="both"/>
        <w:rPr>
          <w:rFonts w:ascii="Overpass" w:eastAsia="Overpass" w:hAnsi="Overpass" w:cs="Overpass"/>
          <w:sz w:val="16"/>
        </w:rPr>
      </w:pPr>
      <w:r>
        <w:rPr>
          <w:rFonts w:ascii="Overpass" w:eastAsia="Overpass" w:hAnsi="Overpass" w:cs="Overpass"/>
          <w:sz w:val="16"/>
        </w:rPr>
        <w:t>This adjustment was excluded because it relates to the acceleration of attrition as part of the cost reduction program announced in January 2023, primarily in the United States.</w:t>
      </w:r>
    </w:p>
    <w:p w14:paraId="4947E0FA" w14:textId="77777777" w:rsidR="00721C08" w:rsidRDefault="00032410">
      <w:pPr>
        <w:numPr>
          <w:ilvl w:val="0"/>
          <w:numId w:val="29"/>
        </w:numPr>
        <w:tabs>
          <w:tab w:val="left" w:pos="0"/>
        </w:tabs>
        <w:spacing w:line="288" w:lineRule="auto"/>
        <w:ind w:left="360"/>
        <w:jc w:val="both"/>
        <w:rPr>
          <w:rFonts w:ascii="Overpass" w:eastAsia="Overpass" w:hAnsi="Overpass" w:cs="Overpass"/>
          <w:sz w:val="16"/>
        </w:rPr>
      </w:pPr>
      <w:r>
        <w:rPr>
          <w:rFonts w:ascii="Overpass" w:eastAsia="Overpass" w:hAnsi="Overpass" w:cs="Overpass"/>
          <w:sz w:val="16"/>
        </w:rPr>
        <w:t>This adjustment was excluded because it relates to the one-time modification of Cruise stock incentive awards.</w:t>
      </w:r>
    </w:p>
    <w:p w14:paraId="658EAF02" w14:textId="77777777" w:rsidR="00721C08" w:rsidRDefault="00032410">
      <w:pPr>
        <w:numPr>
          <w:ilvl w:val="0"/>
          <w:numId w:val="30"/>
        </w:numPr>
        <w:tabs>
          <w:tab w:val="left" w:pos="0"/>
        </w:tabs>
        <w:spacing w:line="288" w:lineRule="auto"/>
        <w:ind w:left="360"/>
        <w:jc w:val="both"/>
        <w:rPr>
          <w:rFonts w:ascii="Overpass" w:eastAsia="Overpass" w:hAnsi="Overpass" w:cs="Overpass"/>
          <w:sz w:val="16"/>
        </w:rPr>
      </w:pPr>
      <w:r>
        <w:rPr>
          <w:rFonts w:ascii="Overpass" w:eastAsia="Overpass" w:hAnsi="Overpass" w:cs="Overpass"/>
          <w:sz w:val="16"/>
        </w:rPr>
        <w:t>These adjustments were excluded because they relate to strategic activities to transition certain Buick dealers out of our dealer network as part of Buick’s EV strategy.</w:t>
      </w:r>
    </w:p>
    <w:p w14:paraId="2DDCD7EA" w14:textId="77777777" w:rsidR="00721C08" w:rsidRDefault="00032410">
      <w:pPr>
        <w:keepNext/>
        <w:keepLines/>
        <w:widowControl w:val="0"/>
        <w:numPr>
          <w:ilvl w:val="0"/>
          <w:numId w:val="31"/>
        </w:numPr>
        <w:tabs>
          <w:tab w:val="left" w:pos="0"/>
        </w:tabs>
        <w:spacing w:line="288" w:lineRule="auto"/>
        <w:ind w:left="360"/>
        <w:jc w:val="both"/>
        <w:rPr>
          <w:rFonts w:ascii="Overpass" w:eastAsia="Overpass" w:hAnsi="Overpass" w:cs="Overpass"/>
          <w:sz w:val="16"/>
        </w:rPr>
      </w:pPr>
      <w:r>
        <w:rPr>
          <w:rFonts w:ascii="Overpass" w:eastAsia="Overpass" w:hAnsi="Overpass" w:cs="Overpass"/>
          <w:sz w:val="16"/>
        </w:rPr>
        <w:t xml:space="preserve">These adjustments were excluded because they relate to certain royalties accrued with respect to past-year vehicle sales in the three months ended December 31, 2021, and the resolution of substantially </w:t>
      </w:r>
      <w:proofErr w:type="gramStart"/>
      <w:r>
        <w:rPr>
          <w:rFonts w:ascii="Overpass" w:eastAsia="Overpass" w:hAnsi="Overpass" w:cs="Overpass"/>
          <w:sz w:val="16"/>
        </w:rPr>
        <w:t>all of</w:t>
      </w:r>
      <w:proofErr w:type="gramEnd"/>
      <w:r>
        <w:rPr>
          <w:rFonts w:ascii="Overpass" w:eastAsia="Overpass" w:hAnsi="Overpass" w:cs="Overpass"/>
          <w:sz w:val="16"/>
        </w:rPr>
        <w:t xml:space="preserve"> these matters in the three months ended March 31, 2022.</w:t>
      </w:r>
    </w:p>
    <w:p w14:paraId="0C53ECF9" w14:textId="77777777" w:rsidR="00721C08" w:rsidRDefault="00032410">
      <w:pPr>
        <w:keepNext/>
        <w:keepLines/>
        <w:widowControl w:val="0"/>
        <w:numPr>
          <w:ilvl w:val="0"/>
          <w:numId w:val="32"/>
        </w:numPr>
        <w:tabs>
          <w:tab w:val="left" w:pos="0"/>
        </w:tabs>
        <w:spacing w:line="288" w:lineRule="auto"/>
        <w:ind w:left="360"/>
        <w:jc w:val="both"/>
        <w:rPr>
          <w:rFonts w:ascii="Overpass" w:eastAsia="Overpass" w:hAnsi="Overpass" w:cs="Overpass"/>
          <w:sz w:val="16"/>
        </w:rPr>
      </w:pPr>
      <w:r>
        <w:rPr>
          <w:rFonts w:ascii="Overpass" w:eastAsia="Overpass" w:hAnsi="Overpass" w:cs="Overpass"/>
          <w:sz w:val="16"/>
        </w:rPr>
        <w:t>This adjustment was excluded because it relates to the partial resolution of subcontractor matters in Korea.</w:t>
      </w:r>
    </w:p>
    <w:p w14:paraId="0AB6D272" w14:textId="77777777" w:rsidR="00721C08" w:rsidRDefault="00721C08">
      <w:pPr>
        <w:keepNext/>
        <w:keepLines/>
        <w:widowControl w:val="0"/>
        <w:tabs>
          <w:tab w:val="left" w:pos="0"/>
        </w:tabs>
        <w:spacing w:line="288" w:lineRule="auto"/>
        <w:ind w:left="-360"/>
        <w:jc w:val="both"/>
        <w:rPr>
          <w:rFonts w:ascii="Overpass" w:eastAsia="Overpass" w:hAnsi="Overpass" w:cs="Overpass"/>
          <w:sz w:val="16"/>
        </w:rPr>
      </w:pPr>
    </w:p>
    <w:p w14:paraId="22B4058E" w14:textId="77777777" w:rsidR="00721C08" w:rsidRDefault="00032410">
      <w:pPr>
        <w:tabs>
          <w:tab w:val="left" w:pos="0"/>
        </w:tabs>
        <w:spacing w:line="288" w:lineRule="auto"/>
        <w:rPr>
          <w:sz w:val="20"/>
        </w:rPr>
      </w:pPr>
      <w:r>
        <w:rPr>
          <w:rFonts w:ascii="Overpass" w:eastAsia="Overpass" w:hAnsi="Overpass" w:cs="Overpass"/>
          <w:sz w:val="18"/>
        </w:rPr>
        <w:t>The following table reconciles diluted earnings per common share under U.S. GAAP to EPS-diluted-adjusted (dollars in millions, except per share amounts):</w:t>
      </w:r>
    </w:p>
    <w:p w14:paraId="6F45DD84" w14:textId="77777777" w:rsidR="00721C08" w:rsidRDefault="00721C08">
      <w:pPr>
        <w:tabs>
          <w:tab w:val="left" w:pos="0"/>
        </w:tabs>
        <w:spacing w:line="288" w:lineRule="auto"/>
        <w:rPr>
          <w:sz w:val="20"/>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5"/>
        <w:gridCol w:w="840"/>
        <w:gridCol w:w="840"/>
        <w:gridCol w:w="840"/>
        <w:gridCol w:w="840"/>
        <w:gridCol w:w="840"/>
        <w:gridCol w:w="840"/>
        <w:gridCol w:w="840"/>
        <w:gridCol w:w="840"/>
      </w:tblGrid>
      <w:tr w:rsidR="00721C08" w14:paraId="0E14C6A1" w14:textId="77777777">
        <w:trPr>
          <w:cantSplit/>
          <w:trHeight w:hRule="exact" w:val="255"/>
        </w:trPr>
        <w:tc>
          <w:tcPr>
            <w:tcW w:w="3105" w:type="dxa"/>
            <w:tcBorders>
              <w:top w:val="nil"/>
              <w:left w:val="nil"/>
              <w:bottom w:val="nil"/>
              <w:right w:val="nil"/>
            </w:tcBorders>
            <w:tcMar>
              <w:top w:w="0" w:type="dxa"/>
              <w:left w:w="0" w:type="dxa"/>
              <w:bottom w:w="0" w:type="dxa"/>
              <w:right w:w="0" w:type="dxa"/>
            </w:tcMar>
            <w:vAlign w:val="bottom"/>
          </w:tcPr>
          <w:p w14:paraId="66501559" w14:textId="77777777" w:rsidR="00721C08" w:rsidRDefault="00721C08">
            <w:pPr>
              <w:keepNext/>
            </w:pPr>
          </w:p>
        </w:tc>
        <w:tc>
          <w:tcPr>
            <w:tcW w:w="3360" w:type="dxa"/>
            <w:gridSpan w:val="4"/>
            <w:tcBorders>
              <w:top w:val="nil"/>
              <w:left w:val="nil"/>
              <w:bottom w:val="nil"/>
              <w:right w:val="nil"/>
            </w:tcBorders>
            <w:tcMar>
              <w:top w:w="0" w:type="dxa"/>
              <w:left w:w="53" w:type="dxa"/>
              <w:bottom w:w="0" w:type="dxa"/>
              <w:right w:w="53" w:type="dxa"/>
            </w:tcMar>
            <w:vAlign w:val="bottom"/>
          </w:tcPr>
          <w:p w14:paraId="294FF60A" w14:textId="77777777" w:rsidR="00721C08" w:rsidRDefault="00032410">
            <w:pPr>
              <w:keepNext/>
              <w:spacing w:before="53" w:after="30" w:line="288" w:lineRule="auto"/>
              <w:jc w:val="center"/>
            </w:pPr>
            <w:r>
              <w:rPr>
                <w:rFonts w:ascii="Overpass" w:eastAsia="Overpass" w:hAnsi="Overpass" w:cs="Overpass"/>
                <w:b/>
                <w:color w:val="000000"/>
                <w:sz w:val="18"/>
              </w:rPr>
              <w:t>Three Months Ended</w:t>
            </w:r>
          </w:p>
        </w:tc>
        <w:tc>
          <w:tcPr>
            <w:tcW w:w="3360" w:type="dxa"/>
            <w:gridSpan w:val="4"/>
            <w:tcBorders>
              <w:top w:val="nil"/>
              <w:left w:val="nil"/>
              <w:bottom w:val="single" w:sz="8" w:space="0" w:color="000000"/>
              <w:right w:val="nil"/>
            </w:tcBorders>
            <w:tcMar>
              <w:top w:w="0" w:type="dxa"/>
              <w:left w:w="53" w:type="dxa"/>
              <w:bottom w:w="0" w:type="dxa"/>
              <w:right w:w="53" w:type="dxa"/>
            </w:tcMar>
            <w:vAlign w:val="bottom"/>
          </w:tcPr>
          <w:p w14:paraId="7B9E9706" w14:textId="77777777" w:rsidR="00721C08" w:rsidRDefault="00032410">
            <w:pPr>
              <w:keepNext/>
              <w:spacing w:before="53" w:after="30" w:line="288" w:lineRule="auto"/>
              <w:jc w:val="center"/>
            </w:pPr>
            <w:r>
              <w:rPr>
                <w:rFonts w:ascii="Overpass" w:eastAsia="Overpass" w:hAnsi="Overpass" w:cs="Overpass"/>
                <w:b/>
                <w:color w:val="000000"/>
                <w:sz w:val="18"/>
              </w:rPr>
              <w:t>Six Months Ended</w:t>
            </w:r>
          </w:p>
        </w:tc>
      </w:tr>
      <w:tr w:rsidR="00721C08" w14:paraId="68F65888" w14:textId="77777777">
        <w:trPr>
          <w:cantSplit/>
          <w:trHeight w:hRule="exact" w:val="285"/>
        </w:trPr>
        <w:tc>
          <w:tcPr>
            <w:tcW w:w="3105" w:type="dxa"/>
            <w:tcBorders>
              <w:top w:val="nil"/>
              <w:left w:val="nil"/>
              <w:bottom w:val="nil"/>
              <w:right w:val="nil"/>
            </w:tcBorders>
            <w:tcMar>
              <w:top w:w="0" w:type="dxa"/>
              <w:left w:w="0" w:type="dxa"/>
              <w:bottom w:w="0" w:type="dxa"/>
              <w:right w:w="0" w:type="dxa"/>
            </w:tcMar>
            <w:vAlign w:val="bottom"/>
          </w:tcPr>
          <w:p w14:paraId="4E14D54C" w14:textId="77777777" w:rsidR="00721C08" w:rsidRDefault="00721C08">
            <w:pPr>
              <w:keepNext/>
            </w:pPr>
          </w:p>
        </w:tc>
        <w:tc>
          <w:tcPr>
            <w:tcW w:w="1680" w:type="dxa"/>
            <w:gridSpan w:val="2"/>
            <w:tcBorders>
              <w:top w:val="single" w:sz="8" w:space="0" w:color="000000"/>
              <w:left w:val="nil"/>
              <w:bottom w:val="single" w:sz="8" w:space="0" w:color="000000"/>
              <w:right w:val="nil"/>
            </w:tcBorders>
            <w:tcMar>
              <w:top w:w="0" w:type="dxa"/>
              <w:left w:w="53" w:type="dxa"/>
              <w:bottom w:w="0" w:type="dxa"/>
              <w:right w:w="53" w:type="dxa"/>
            </w:tcMar>
            <w:vAlign w:val="bottom"/>
          </w:tcPr>
          <w:p w14:paraId="1047910A" w14:textId="77777777" w:rsidR="00721C08" w:rsidRDefault="00032410">
            <w:pPr>
              <w:keepNext/>
              <w:spacing w:before="33" w:after="30" w:line="288" w:lineRule="auto"/>
              <w:jc w:val="center"/>
            </w:pPr>
            <w:r>
              <w:rPr>
                <w:rFonts w:ascii="Overpass" w:eastAsia="Overpass" w:hAnsi="Overpass" w:cs="Overpass"/>
                <w:b/>
                <w:color w:val="000000"/>
                <w:sz w:val="18"/>
              </w:rPr>
              <w:t>June 30, 2023</w:t>
            </w:r>
          </w:p>
        </w:tc>
        <w:tc>
          <w:tcPr>
            <w:tcW w:w="1680" w:type="dxa"/>
            <w:gridSpan w:val="2"/>
            <w:tcBorders>
              <w:top w:val="single" w:sz="8" w:space="0" w:color="000000"/>
              <w:left w:val="nil"/>
              <w:bottom w:val="single" w:sz="8" w:space="0" w:color="000000"/>
              <w:right w:val="nil"/>
            </w:tcBorders>
            <w:tcMar>
              <w:top w:w="0" w:type="dxa"/>
              <w:left w:w="53" w:type="dxa"/>
              <w:bottom w:w="0" w:type="dxa"/>
              <w:right w:w="53" w:type="dxa"/>
            </w:tcMar>
            <w:vAlign w:val="bottom"/>
          </w:tcPr>
          <w:p w14:paraId="2493EA9A" w14:textId="77777777" w:rsidR="00721C08" w:rsidRDefault="00032410">
            <w:pPr>
              <w:keepNext/>
              <w:spacing w:before="33" w:after="30" w:line="288" w:lineRule="auto"/>
              <w:jc w:val="center"/>
            </w:pPr>
            <w:r>
              <w:rPr>
                <w:rFonts w:ascii="Overpass" w:eastAsia="Overpass" w:hAnsi="Overpass" w:cs="Overpass"/>
                <w:b/>
                <w:color w:val="000000"/>
                <w:sz w:val="18"/>
              </w:rPr>
              <w:t>June 30, 2022</w:t>
            </w:r>
          </w:p>
        </w:tc>
        <w:tc>
          <w:tcPr>
            <w:tcW w:w="1680" w:type="dxa"/>
            <w:gridSpan w:val="2"/>
            <w:tcBorders>
              <w:top w:val="nil"/>
              <w:left w:val="nil"/>
              <w:bottom w:val="single" w:sz="8" w:space="0" w:color="000000"/>
              <w:right w:val="nil"/>
            </w:tcBorders>
            <w:tcMar>
              <w:top w:w="0" w:type="dxa"/>
              <w:left w:w="53" w:type="dxa"/>
              <w:bottom w:w="0" w:type="dxa"/>
              <w:right w:w="53" w:type="dxa"/>
            </w:tcMar>
            <w:vAlign w:val="bottom"/>
          </w:tcPr>
          <w:p w14:paraId="599BD1BD" w14:textId="77777777" w:rsidR="00721C08" w:rsidRDefault="00032410">
            <w:pPr>
              <w:keepNext/>
              <w:spacing w:before="33" w:after="30" w:line="288" w:lineRule="auto"/>
              <w:jc w:val="center"/>
            </w:pPr>
            <w:r>
              <w:rPr>
                <w:rFonts w:ascii="Overpass" w:eastAsia="Overpass" w:hAnsi="Overpass" w:cs="Overpass"/>
                <w:b/>
                <w:color w:val="000000"/>
                <w:sz w:val="18"/>
              </w:rPr>
              <w:t>June 30, 2023</w:t>
            </w:r>
          </w:p>
        </w:tc>
        <w:tc>
          <w:tcPr>
            <w:tcW w:w="1680" w:type="dxa"/>
            <w:gridSpan w:val="2"/>
            <w:tcBorders>
              <w:top w:val="nil"/>
              <w:left w:val="nil"/>
              <w:bottom w:val="single" w:sz="8" w:space="0" w:color="000000"/>
              <w:right w:val="nil"/>
            </w:tcBorders>
            <w:tcMar>
              <w:top w:w="0" w:type="dxa"/>
              <w:left w:w="53" w:type="dxa"/>
              <w:bottom w:w="0" w:type="dxa"/>
              <w:right w:w="53" w:type="dxa"/>
            </w:tcMar>
            <w:vAlign w:val="bottom"/>
          </w:tcPr>
          <w:p w14:paraId="49CA178D" w14:textId="77777777" w:rsidR="00721C08" w:rsidRDefault="00032410">
            <w:pPr>
              <w:keepNext/>
              <w:spacing w:before="33" w:after="30" w:line="288" w:lineRule="auto"/>
              <w:jc w:val="center"/>
            </w:pPr>
            <w:r>
              <w:rPr>
                <w:rFonts w:ascii="Overpass" w:eastAsia="Overpass" w:hAnsi="Overpass" w:cs="Overpass"/>
                <w:b/>
                <w:color w:val="000000"/>
                <w:sz w:val="18"/>
              </w:rPr>
              <w:t>June 30, 2022</w:t>
            </w:r>
          </w:p>
        </w:tc>
      </w:tr>
      <w:tr w:rsidR="00721C08" w14:paraId="547C409A" w14:textId="77777777">
        <w:trPr>
          <w:cantSplit/>
          <w:trHeight w:hRule="exact" w:val="705"/>
        </w:trPr>
        <w:tc>
          <w:tcPr>
            <w:tcW w:w="3105" w:type="dxa"/>
            <w:tcBorders>
              <w:top w:val="nil"/>
              <w:left w:val="nil"/>
              <w:bottom w:val="nil"/>
              <w:right w:val="nil"/>
            </w:tcBorders>
            <w:tcMar>
              <w:top w:w="0" w:type="dxa"/>
              <w:left w:w="0" w:type="dxa"/>
              <w:bottom w:w="0" w:type="dxa"/>
              <w:right w:w="0" w:type="dxa"/>
            </w:tcMar>
            <w:vAlign w:val="bottom"/>
          </w:tcPr>
          <w:p w14:paraId="4DAF5137" w14:textId="77777777" w:rsidR="00721C08" w:rsidRDefault="00721C08">
            <w:pPr>
              <w:keepNext/>
            </w:pPr>
          </w:p>
        </w:tc>
        <w:tc>
          <w:tcPr>
            <w:tcW w:w="840" w:type="dxa"/>
            <w:tcBorders>
              <w:top w:val="nil"/>
              <w:left w:val="nil"/>
              <w:bottom w:val="single" w:sz="8" w:space="0" w:color="000000"/>
              <w:right w:val="nil"/>
            </w:tcBorders>
            <w:tcMar>
              <w:top w:w="0" w:type="dxa"/>
              <w:left w:w="53" w:type="dxa"/>
              <w:bottom w:w="0" w:type="dxa"/>
              <w:right w:w="53" w:type="dxa"/>
            </w:tcMar>
            <w:vAlign w:val="bottom"/>
          </w:tcPr>
          <w:p w14:paraId="59CB95D4" w14:textId="77777777" w:rsidR="00721C08" w:rsidRDefault="00032410">
            <w:pPr>
              <w:keepNext/>
              <w:spacing w:before="33" w:after="30" w:line="288" w:lineRule="auto"/>
              <w:jc w:val="center"/>
            </w:pPr>
            <w:r>
              <w:rPr>
                <w:rFonts w:ascii="Overpass" w:eastAsia="Overpass" w:hAnsi="Overpass" w:cs="Overpass"/>
                <w:b/>
                <w:color w:val="000000"/>
                <w:sz w:val="18"/>
              </w:rPr>
              <w:t>Amount</w:t>
            </w:r>
          </w:p>
        </w:tc>
        <w:tc>
          <w:tcPr>
            <w:tcW w:w="840" w:type="dxa"/>
            <w:tcBorders>
              <w:top w:val="single" w:sz="8" w:space="0" w:color="000000"/>
              <w:left w:val="nil"/>
              <w:bottom w:val="single" w:sz="8" w:space="0" w:color="000000"/>
              <w:right w:val="nil"/>
            </w:tcBorders>
            <w:tcMar>
              <w:top w:w="0" w:type="dxa"/>
              <w:left w:w="53" w:type="dxa"/>
              <w:bottom w:w="0" w:type="dxa"/>
              <w:right w:w="53" w:type="dxa"/>
            </w:tcMar>
            <w:vAlign w:val="bottom"/>
          </w:tcPr>
          <w:p w14:paraId="723FC09A" w14:textId="77777777" w:rsidR="00721C08" w:rsidRDefault="00032410">
            <w:pPr>
              <w:keepNext/>
              <w:spacing w:before="33" w:after="30" w:line="288" w:lineRule="auto"/>
              <w:jc w:val="center"/>
            </w:pPr>
            <w:r>
              <w:rPr>
                <w:rFonts w:ascii="Overpass" w:eastAsia="Overpass" w:hAnsi="Overpass" w:cs="Overpass"/>
                <w:b/>
                <w:color w:val="000000"/>
                <w:sz w:val="18"/>
              </w:rPr>
              <w:t>Per Share</w:t>
            </w:r>
          </w:p>
        </w:tc>
        <w:tc>
          <w:tcPr>
            <w:tcW w:w="840" w:type="dxa"/>
            <w:tcBorders>
              <w:top w:val="nil"/>
              <w:left w:val="nil"/>
              <w:bottom w:val="single" w:sz="8" w:space="0" w:color="000000"/>
              <w:right w:val="nil"/>
            </w:tcBorders>
            <w:tcMar>
              <w:top w:w="0" w:type="dxa"/>
              <w:left w:w="53" w:type="dxa"/>
              <w:bottom w:w="0" w:type="dxa"/>
              <w:right w:w="53" w:type="dxa"/>
            </w:tcMar>
            <w:vAlign w:val="bottom"/>
          </w:tcPr>
          <w:p w14:paraId="12CCC4F1" w14:textId="77777777" w:rsidR="00721C08" w:rsidRDefault="00032410">
            <w:pPr>
              <w:keepNext/>
              <w:spacing w:before="33" w:after="30" w:line="288" w:lineRule="auto"/>
              <w:jc w:val="center"/>
            </w:pPr>
            <w:r>
              <w:rPr>
                <w:rFonts w:ascii="Overpass" w:eastAsia="Overpass" w:hAnsi="Overpass" w:cs="Overpass"/>
                <w:b/>
                <w:color w:val="000000"/>
                <w:sz w:val="18"/>
              </w:rPr>
              <w:t>Amount</w:t>
            </w:r>
          </w:p>
        </w:tc>
        <w:tc>
          <w:tcPr>
            <w:tcW w:w="840" w:type="dxa"/>
            <w:tcBorders>
              <w:top w:val="single" w:sz="8" w:space="0" w:color="000000"/>
              <w:left w:val="nil"/>
              <w:bottom w:val="single" w:sz="8" w:space="0" w:color="000000"/>
              <w:right w:val="nil"/>
            </w:tcBorders>
            <w:tcMar>
              <w:top w:w="0" w:type="dxa"/>
              <w:left w:w="53" w:type="dxa"/>
              <w:bottom w:w="0" w:type="dxa"/>
              <w:right w:w="53" w:type="dxa"/>
            </w:tcMar>
            <w:vAlign w:val="bottom"/>
          </w:tcPr>
          <w:p w14:paraId="54AC01BB" w14:textId="77777777" w:rsidR="00721C08" w:rsidRDefault="00032410">
            <w:pPr>
              <w:keepNext/>
              <w:spacing w:before="33" w:after="30" w:line="288" w:lineRule="auto"/>
              <w:jc w:val="center"/>
            </w:pPr>
            <w:r>
              <w:rPr>
                <w:rFonts w:ascii="Overpass" w:eastAsia="Overpass" w:hAnsi="Overpass" w:cs="Overpass"/>
                <w:b/>
                <w:color w:val="000000"/>
                <w:sz w:val="18"/>
              </w:rPr>
              <w:t>Per Share</w:t>
            </w:r>
          </w:p>
        </w:tc>
        <w:tc>
          <w:tcPr>
            <w:tcW w:w="840" w:type="dxa"/>
            <w:tcBorders>
              <w:top w:val="nil"/>
              <w:left w:val="nil"/>
              <w:bottom w:val="single" w:sz="8" w:space="0" w:color="000000"/>
              <w:right w:val="nil"/>
            </w:tcBorders>
            <w:tcMar>
              <w:top w:w="0" w:type="dxa"/>
              <w:left w:w="53" w:type="dxa"/>
              <w:bottom w:w="0" w:type="dxa"/>
              <w:right w:w="53" w:type="dxa"/>
            </w:tcMar>
            <w:vAlign w:val="bottom"/>
          </w:tcPr>
          <w:p w14:paraId="65CB34E7" w14:textId="77777777" w:rsidR="00721C08" w:rsidRDefault="00032410">
            <w:pPr>
              <w:keepNext/>
              <w:spacing w:before="33" w:after="30" w:line="288" w:lineRule="auto"/>
              <w:jc w:val="center"/>
            </w:pPr>
            <w:r>
              <w:rPr>
                <w:rFonts w:ascii="Overpass" w:eastAsia="Overpass" w:hAnsi="Overpass" w:cs="Overpass"/>
                <w:b/>
                <w:color w:val="000000"/>
                <w:sz w:val="18"/>
              </w:rPr>
              <w:t>Amount</w:t>
            </w:r>
          </w:p>
        </w:tc>
        <w:tc>
          <w:tcPr>
            <w:tcW w:w="840" w:type="dxa"/>
            <w:tcBorders>
              <w:top w:val="single" w:sz="8" w:space="0" w:color="000000"/>
              <w:left w:val="nil"/>
              <w:bottom w:val="single" w:sz="8" w:space="0" w:color="000000"/>
              <w:right w:val="nil"/>
            </w:tcBorders>
            <w:tcMar>
              <w:top w:w="0" w:type="dxa"/>
              <w:left w:w="53" w:type="dxa"/>
              <w:bottom w:w="0" w:type="dxa"/>
              <w:right w:w="53" w:type="dxa"/>
            </w:tcMar>
            <w:vAlign w:val="bottom"/>
          </w:tcPr>
          <w:p w14:paraId="3FB9772E" w14:textId="77777777" w:rsidR="00721C08" w:rsidRDefault="00032410">
            <w:pPr>
              <w:keepNext/>
              <w:spacing w:before="33" w:after="30" w:line="288" w:lineRule="auto"/>
              <w:jc w:val="center"/>
            </w:pPr>
            <w:r>
              <w:rPr>
                <w:rFonts w:ascii="Overpass" w:eastAsia="Overpass" w:hAnsi="Overpass" w:cs="Overpass"/>
                <w:b/>
                <w:color w:val="000000"/>
                <w:sz w:val="18"/>
              </w:rPr>
              <w:t>Per Share</w:t>
            </w:r>
          </w:p>
        </w:tc>
        <w:tc>
          <w:tcPr>
            <w:tcW w:w="840" w:type="dxa"/>
            <w:tcBorders>
              <w:top w:val="nil"/>
              <w:left w:val="nil"/>
              <w:bottom w:val="single" w:sz="8" w:space="0" w:color="000000"/>
              <w:right w:val="nil"/>
            </w:tcBorders>
            <w:tcMar>
              <w:top w:w="0" w:type="dxa"/>
              <w:left w:w="53" w:type="dxa"/>
              <w:bottom w:w="0" w:type="dxa"/>
              <w:right w:w="53" w:type="dxa"/>
            </w:tcMar>
            <w:vAlign w:val="bottom"/>
          </w:tcPr>
          <w:p w14:paraId="491E03D1" w14:textId="77777777" w:rsidR="00721C08" w:rsidRDefault="00032410">
            <w:pPr>
              <w:keepNext/>
              <w:spacing w:before="33" w:after="30" w:line="288" w:lineRule="auto"/>
              <w:jc w:val="center"/>
            </w:pPr>
            <w:r>
              <w:rPr>
                <w:rFonts w:ascii="Overpass" w:eastAsia="Overpass" w:hAnsi="Overpass" w:cs="Overpass"/>
                <w:b/>
                <w:color w:val="000000"/>
                <w:sz w:val="18"/>
              </w:rPr>
              <w:t>Amount</w:t>
            </w:r>
          </w:p>
        </w:tc>
        <w:tc>
          <w:tcPr>
            <w:tcW w:w="840" w:type="dxa"/>
            <w:tcBorders>
              <w:top w:val="single" w:sz="8" w:space="0" w:color="000000"/>
              <w:left w:val="nil"/>
              <w:bottom w:val="single" w:sz="8" w:space="0" w:color="000000"/>
              <w:right w:val="nil"/>
            </w:tcBorders>
            <w:tcMar>
              <w:top w:w="0" w:type="dxa"/>
              <w:left w:w="53" w:type="dxa"/>
              <w:bottom w:w="0" w:type="dxa"/>
              <w:right w:w="53" w:type="dxa"/>
            </w:tcMar>
            <w:vAlign w:val="bottom"/>
          </w:tcPr>
          <w:p w14:paraId="1F85362E" w14:textId="77777777" w:rsidR="00721C08" w:rsidRDefault="00032410">
            <w:pPr>
              <w:keepNext/>
              <w:spacing w:before="33" w:after="30" w:line="288" w:lineRule="auto"/>
              <w:jc w:val="center"/>
            </w:pPr>
            <w:r>
              <w:rPr>
                <w:rFonts w:ascii="Overpass" w:eastAsia="Overpass" w:hAnsi="Overpass" w:cs="Overpass"/>
                <w:b/>
                <w:color w:val="000000"/>
                <w:sz w:val="18"/>
              </w:rPr>
              <w:t>Per Share</w:t>
            </w:r>
          </w:p>
        </w:tc>
      </w:tr>
      <w:tr w:rsidR="00721C08" w14:paraId="30666861" w14:textId="77777777">
        <w:trPr>
          <w:cantSplit/>
          <w:trHeight w:hRule="exact" w:val="285"/>
        </w:trPr>
        <w:tc>
          <w:tcPr>
            <w:tcW w:w="3105" w:type="dxa"/>
            <w:tcBorders>
              <w:top w:val="nil"/>
              <w:left w:val="nil"/>
              <w:bottom w:val="nil"/>
              <w:right w:val="nil"/>
            </w:tcBorders>
            <w:tcMar>
              <w:top w:w="0" w:type="dxa"/>
              <w:left w:w="53" w:type="dxa"/>
              <w:bottom w:w="0" w:type="dxa"/>
              <w:right w:w="53" w:type="dxa"/>
            </w:tcMar>
            <w:vAlign w:val="bottom"/>
          </w:tcPr>
          <w:p w14:paraId="3DC72F22" w14:textId="77777777" w:rsidR="00721C08" w:rsidRDefault="00032410">
            <w:pPr>
              <w:keepNext/>
              <w:spacing w:before="33" w:after="30" w:line="288" w:lineRule="auto"/>
              <w:ind w:left="180" w:hanging="180"/>
            </w:pPr>
            <w:r>
              <w:rPr>
                <w:rFonts w:ascii="Overpass" w:eastAsia="Overpass" w:hAnsi="Overpass" w:cs="Overpass"/>
                <w:color w:val="000000"/>
                <w:sz w:val="18"/>
              </w:rPr>
              <w:t>Diluted earnings per common share</w:t>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1D68075E" w14:textId="77777777" w:rsidR="00721C08" w:rsidRDefault="00032410">
            <w:pPr>
              <w:keepNext/>
              <w:tabs>
                <w:tab w:val="left" w:pos="219"/>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2,540</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3AEF56B9" w14:textId="77777777" w:rsidR="00721C08" w:rsidRDefault="00032410">
            <w:pPr>
              <w:keepNext/>
              <w:tabs>
                <w:tab w:val="left" w:pos="380"/>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1.83</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0ADECC2E" w14:textId="77777777" w:rsidR="00721C08" w:rsidRDefault="00032410">
            <w:pPr>
              <w:keepNext/>
              <w:tabs>
                <w:tab w:val="left" w:pos="275"/>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1,666</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204BB371" w14:textId="77777777" w:rsidR="00721C08" w:rsidRDefault="00032410">
            <w:pPr>
              <w:keepNext/>
              <w:tabs>
                <w:tab w:val="left" w:pos="410"/>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1.14</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132FA868" w14:textId="77777777" w:rsidR="00721C08" w:rsidRDefault="00032410">
            <w:pPr>
              <w:keepNext/>
              <w:tabs>
                <w:tab w:val="left" w:pos="220"/>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4,908</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265C53A8" w14:textId="77777777" w:rsidR="00721C08" w:rsidRDefault="00032410">
            <w:pPr>
              <w:keepNext/>
              <w:tabs>
                <w:tab w:val="left" w:pos="343"/>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3.52</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3F021E83" w14:textId="77777777" w:rsidR="00721C08" w:rsidRDefault="00032410">
            <w:pPr>
              <w:keepNext/>
              <w:tabs>
                <w:tab w:val="left" w:pos="237"/>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3,653</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4F595032" w14:textId="77777777" w:rsidR="00721C08" w:rsidRDefault="00032410">
            <w:pPr>
              <w:keepNext/>
              <w:tabs>
                <w:tab w:val="left" w:pos="337"/>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2.49</w:t>
            </w:r>
            <w:r>
              <w:rPr>
                <w:rFonts w:ascii="Overpass" w:eastAsia="Overpass" w:hAnsi="Overpass" w:cs="Overpass"/>
                <w:color w:val="000000"/>
                <w:sz w:val="18"/>
              </w:rPr>
              <w:tab/>
            </w:r>
          </w:p>
        </w:tc>
      </w:tr>
      <w:tr w:rsidR="00721C08" w14:paraId="26F5A347" w14:textId="77777777">
        <w:trPr>
          <w:cantSplit/>
          <w:trHeight w:hRule="exact" w:val="285"/>
        </w:trPr>
        <w:tc>
          <w:tcPr>
            <w:tcW w:w="3105" w:type="dxa"/>
            <w:tcBorders>
              <w:top w:val="nil"/>
              <w:left w:val="nil"/>
              <w:bottom w:val="nil"/>
              <w:right w:val="nil"/>
            </w:tcBorders>
            <w:tcMar>
              <w:top w:w="0" w:type="dxa"/>
              <w:left w:w="53" w:type="dxa"/>
              <w:bottom w:w="0" w:type="dxa"/>
              <w:right w:w="53" w:type="dxa"/>
            </w:tcMar>
            <w:vAlign w:val="bottom"/>
          </w:tcPr>
          <w:p w14:paraId="63BF1F63" w14:textId="77777777" w:rsidR="00721C08" w:rsidRDefault="00032410">
            <w:pPr>
              <w:keepNext/>
              <w:spacing w:before="53" w:after="30" w:line="288" w:lineRule="auto"/>
            </w:pPr>
            <w:r>
              <w:rPr>
                <w:rFonts w:ascii="Overpass" w:eastAsia="Overpass" w:hAnsi="Overpass" w:cs="Overpass"/>
                <w:color w:val="000000"/>
                <w:sz w:val="18"/>
              </w:rPr>
              <w:t>Adjustments(a)</w:t>
            </w:r>
          </w:p>
        </w:tc>
        <w:tc>
          <w:tcPr>
            <w:tcW w:w="840" w:type="dxa"/>
            <w:tcBorders>
              <w:top w:val="nil"/>
              <w:left w:val="nil"/>
              <w:bottom w:val="nil"/>
              <w:right w:val="nil"/>
            </w:tcBorders>
            <w:tcMar>
              <w:top w:w="0" w:type="dxa"/>
              <w:left w:w="0" w:type="dxa"/>
              <w:bottom w:w="0" w:type="dxa"/>
              <w:right w:w="15" w:type="dxa"/>
            </w:tcMar>
            <w:vAlign w:val="bottom"/>
          </w:tcPr>
          <w:p w14:paraId="3624041D" w14:textId="77777777" w:rsidR="00721C08" w:rsidRDefault="00032410">
            <w:pPr>
              <w:keepNext/>
              <w:tabs>
                <w:tab w:val="left" w:pos="426"/>
                <w:tab w:val="left" w:pos="772"/>
              </w:tabs>
              <w:spacing w:before="53" w:after="30" w:line="288" w:lineRule="auto"/>
              <w:jc w:val="right"/>
            </w:pPr>
            <w:r>
              <w:rPr>
                <w:rFonts w:ascii="Overpass" w:eastAsia="Overpass" w:hAnsi="Overpass" w:cs="Overpass"/>
                <w:color w:val="000000"/>
                <w:sz w:val="18"/>
              </w:rPr>
              <w:tab/>
              <w:t>170</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1EBE9CA3" w14:textId="77777777" w:rsidR="00721C08" w:rsidRDefault="00032410">
            <w:pPr>
              <w:keepNext/>
              <w:tabs>
                <w:tab w:val="left" w:pos="372"/>
                <w:tab w:val="left" w:pos="772"/>
              </w:tabs>
              <w:spacing w:before="53" w:after="30" w:line="288" w:lineRule="auto"/>
              <w:jc w:val="right"/>
            </w:pPr>
            <w:r>
              <w:rPr>
                <w:rFonts w:ascii="Overpass" w:eastAsia="Overpass" w:hAnsi="Overpass" w:cs="Overpass"/>
                <w:color w:val="000000"/>
                <w:sz w:val="18"/>
              </w:rPr>
              <w:tab/>
              <w:t>0.12</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118BD35D"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3C384877"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5640C11D" w14:textId="77777777" w:rsidR="00721C08" w:rsidRDefault="00032410">
            <w:pPr>
              <w:keepNext/>
              <w:tabs>
                <w:tab w:val="left" w:pos="294"/>
                <w:tab w:val="left" w:pos="772"/>
              </w:tabs>
              <w:spacing w:before="53" w:after="30" w:line="288" w:lineRule="auto"/>
              <w:jc w:val="right"/>
            </w:pPr>
            <w:r>
              <w:rPr>
                <w:rFonts w:ascii="Overpass" w:eastAsia="Overpass" w:hAnsi="Overpass" w:cs="Overpass"/>
                <w:color w:val="000000"/>
                <w:sz w:val="18"/>
              </w:rPr>
              <w:tab/>
              <w:t>1,144</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0D3D651B" w14:textId="77777777" w:rsidR="00721C08" w:rsidRDefault="00032410">
            <w:pPr>
              <w:keepNext/>
              <w:tabs>
                <w:tab w:val="left" w:pos="334"/>
                <w:tab w:val="left" w:pos="772"/>
              </w:tabs>
              <w:spacing w:before="53" w:after="30" w:line="288" w:lineRule="auto"/>
              <w:jc w:val="right"/>
            </w:pPr>
            <w:r>
              <w:rPr>
                <w:rFonts w:ascii="Overpass" w:eastAsia="Overpass" w:hAnsi="Overpass" w:cs="Overpass"/>
                <w:color w:val="000000"/>
                <w:sz w:val="18"/>
              </w:rPr>
              <w:tab/>
              <w:t>0.82</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075C820C" w14:textId="77777777" w:rsidR="00721C08" w:rsidRDefault="00032410">
            <w:pPr>
              <w:keepNext/>
              <w:tabs>
                <w:tab w:val="left" w:pos="398"/>
                <w:tab w:val="left" w:pos="772"/>
              </w:tabs>
              <w:spacing w:before="53" w:after="30" w:line="288" w:lineRule="auto"/>
              <w:jc w:val="right"/>
            </w:pPr>
            <w:r>
              <w:rPr>
                <w:rFonts w:ascii="Overpass" w:eastAsia="Overpass" w:hAnsi="Overpass" w:cs="Overpass"/>
                <w:color w:val="000000"/>
                <w:sz w:val="18"/>
              </w:rPr>
              <w:tab/>
              <w:t>957</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02F5B38C" w14:textId="77777777" w:rsidR="00721C08" w:rsidRDefault="00032410">
            <w:pPr>
              <w:keepNext/>
              <w:tabs>
                <w:tab w:val="left" w:pos="338"/>
                <w:tab w:val="left" w:pos="772"/>
              </w:tabs>
              <w:spacing w:before="53" w:after="30" w:line="288" w:lineRule="auto"/>
              <w:jc w:val="right"/>
            </w:pPr>
            <w:r>
              <w:rPr>
                <w:rFonts w:ascii="Overpass" w:eastAsia="Overpass" w:hAnsi="Overpass" w:cs="Overpass"/>
                <w:color w:val="000000"/>
                <w:sz w:val="18"/>
              </w:rPr>
              <w:tab/>
              <w:t>0.65</w:t>
            </w:r>
            <w:r>
              <w:rPr>
                <w:rFonts w:ascii="Overpass" w:eastAsia="Overpass" w:hAnsi="Overpass" w:cs="Overpass"/>
                <w:color w:val="000000"/>
                <w:sz w:val="18"/>
              </w:rPr>
              <w:tab/>
            </w:r>
          </w:p>
        </w:tc>
      </w:tr>
      <w:tr w:rsidR="00721C08" w14:paraId="463BD9DA" w14:textId="77777777">
        <w:trPr>
          <w:cantSplit/>
          <w:trHeight w:hRule="exact" w:val="285"/>
        </w:trPr>
        <w:tc>
          <w:tcPr>
            <w:tcW w:w="3105" w:type="dxa"/>
            <w:tcBorders>
              <w:top w:val="nil"/>
              <w:left w:val="nil"/>
              <w:bottom w:val="nil"/>
              <w:right w:val="nil"/>
            </w:tcBorders>
            <w:tcMar>
              <w:top w:w="0" w:type="dxa"/>
              <w:left w:w="53" w:type="dxa"/>
              <w:bottom w:w="0" w:type="dxa"/>
              <w:right w:w="53" w:type="dxa"/>
            </w:tcMar>
            <w:vAlign w:val="bottom"/>
          </w:tcPr>
          <w:p w14:paraId="3885B516" w14:textId="77777777" w:rsidR="00721C08" w:rsidRDefault="00032410">
            <w:pPr>
              <w:keepNext/>
              <w:spacing w:before="53" w:after="30" w:line="288" w:lineRule="auto"/>
            </w:pPr>
            <w:r>
              <w:rPr>
                <w:rFonts w:ascii="Overpass" w:eastAsia="Overpass" w:hAnsi="Overpass" w:cs="Overpass"/>
                <w:color w:val="000000"/>
                <w:sz w:val="18"/>
              </w:rPr>
              <w:t>Tax effect on adjustments(b)</w:t>
            </w:r>
          </w:p>
        </w:tc>
        <w:tc>
          <w:tcPr>
            <w:tcW w:w="840" w:type="dxa"/>
            <w:tcBorders>
              <w:top w:val="nil"/>
              <w:left w:val="nil"/>
              <w:bottom w:val="nil"/>
              <w:right w:val="nil"/>
            </w:tcBorders>
            <w:tcMar>
              <w:top w:w="0" w:type="dxa"/>
              <w:left w:w="0" w:type="dxa"/>
              <w:bottom w:w="0" w:type="dxa"/>
              <w:right w:w="15" w:type="dxa"/>
            </w:tcMar>
            <w:vAlign w:val="bottom"/>
          </w:tcPr>
          <w:p w14:paraId="7C80D2BF" w14:textId="77777777" w:rsidR="00721C08" w:rsidRDefault="00032410">
            <w:pPr>
              <w:keepNext/>
              <w:tabs>
                <w:tab w:val="left" w:pos="405"/>
              </w:tabs>
              <w:spacing w:before="53" w:after="30" w:line="288" w:lineRule="auto"/>
              <w:jc w:val="right"/>
            </w:pPr>
            <w:r>
              <w:rPr>
                <w:rFonts w:ascii="Overpass" w:eastAsia="Overpass" w:hAnsi="Overpass" w:cs="Overpass"/>
                <w:color w:val="000000"/>
                <w:sz w:val="18"/>
              </w:rPr>
              <w:tab/>
              <w:t>(60)</w:t>
            </w:r>
          </w:p>
        </w:tc>
        <w:tc>
          <w:tcPr>
            <w:tcW w:w="840" w:type="dxa"/>
            <w:tcBorders>
              <w:top w:val="nil"/>
              <w:left w:val="nil"/>
              <w:bottom w:val="nil"/>
              <w:right w:val="nil"/>
            </w:tcBorders>
            <w:tcMar>
              <w:top w:w="0" w:type="dxa"/>
              <w:left w:w="0" w:type="dxa"/>
              <w:bottom w:w="0" w:type="dxa"/>
              <w:right w:w="15" w:type="dxa"/>
            </w:tcMar>
            <w:vAlign w:val="bottom"/>
          </w:tcPr>
          <w:p w14:paraId="7521EDB5" w14:textId="77777777" w:rsidR="00721C08" w:rsidRDefault="00032410">
            <w:pPr>
              <w:keepNext/>
              <w:tabs>
                <w:tab w:val="left" w:pos="240"/>
              </w:tabs>
              <w:spacing w:before="53" w:after="30" w:line="288" w:lineRule="auto"/>
              <w:jc w:val="right"/>
            </w:pPr>
            <w:r>
              <w:rPr>
                <w:rFonts w:ascii="Overpass" w:eastAsia="Overpass" w:hAnsi="Overpass" w:cs="Overpass"/>
                <w:color w:val="000000"/>
                <w:sz w:val="18"/>
              </w:rPr>
              <w:tab/>
              <w:t>(0.04)</w:t>
            </w:r>
          </w:p>
        </w:tc>
        <w:tc>
          <w:tcPr>
            <w:tcW w:w="840" w:type="dxa"/>
            <w:tcBorders>
              <w:top w:val="nil"/>
              <w:left w:val="nil"/>
              <w:bottom w:val="nil"/>
              <w:right w:val="nil"/>
            </w:tcBorders>
            <w:tcMar>
              <w:top w:w="0" w:type="dxa"/>
              <w:left w:w="0" w:type="dxa"/>
              <w:bottom w:w="0" w:type="dxa"/>
              <w:right w:w="15" w:type="dxa"/>
            </w:tcMar>
            <w:vAlign w:val="bottom"/>
          </w:tcPr>
          <w:p w14:paraId="31A93091"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42B8EF3C"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4BBEB25A" w14:textId="77777777" w:rsidR="00721C08" w:rsidRDefault="00032410">
            <w:pPr>
              <w:keepNext/>
              <w:tabs>
                <w:tab w:val="left" w:pos="303"/>
              </w:tabs>
              <w:spacing w:before="53" w:after="30" w:line="288" w:lineRule="auto"/>
              <w:jc w:val="right"/>
            </w:pPr>
            <w:r>
              <w:rPr>
                <w:rFonts w:ascii="Overpass" w:eastAsia="Overpass" w:hAnsi="Overpass" w:cs="Overpass"/>
                <w:color w:val="000000"/>
                <w:sz w:val="18"/>
              </w:rPr>
              <w:tab/>
              <w:t>(299)</w:t>
            </w:r>
          </w:p>
        </w:tc>
        <w:tc>
          <w:tcPr>
            <w:tcW w:w="840" w:type="dxa"/>
            <w:tcBorders>
              <w:top w:val="nil"/>
              <w:left w:val="nil"/>
              <w:bottom w:val="nil"/>
              <w:right w:val="nil"/>
            </w:tcBorders>
            <w:tcMar>
              <w:top w:w="0" w:type="dxa"/>
              <w:left w:w="0" w:type="dxa"/>
              <w:bottom w:w="0" w:type="dxa"/>
              <w:right w:w="15" w:type="dxa"/>
            </w:tcMar>
            <w:vAlign w:val="bottom"/>
          </w:tcPr>
          <w:p w14:paraId="6DCD1390" w14:textId="77777777" w:rsidR="00721C08" w:rsidRDefault="00032410">
            <w:pPr>
              <w:keepNext/>
              <w:tabs>
                <w:tab w:val="left" w:pos="290"/>
              </w:tabs>
              <w:spacing w:before="53" w:after="30" w:line="288" w:lineRule="auto"/>
              <w:jc w:val="right"/>
            </w:pPr>
            <w:r>
              <w:rPr>
                <w:rFonts w:ascii="Overpass" w:eastAsia="Overpass" w:hAnsi="Overpass" w:cs="Overpass"/>
                <w:color w:val="000000"/>
                <w:sz w:val="18"/>
              </w:rPr>
              <w:tab/>
              <w:t>(0.21)</w:t>
            </w:r>
          </w:p>
        </w:tc>
        <w:tc>
          <w:tcPr>
            <w:tcW w:w="840" w:type="dxa"/>
            <w:tcBorders>
              <w:top w:val="nil"/>
              <w:left w:val="nil"/>
              <w:bottom w:val="nil"/>
              <w:right w:val="nil"/>
            </w:tcBorders>
            <w:tcMar>
              <w:top w:w="0" w:type="dxa"/>
              <w:left w:w="0" w:type="dxa"/>
              <w:bottom w:w="0" w:type="dxa"/>
              <w:right w:w="15" w:type="dxa"/>
            </w:tcMar>
            <w:vAlign w:val="bottom"/>
          </w:tcPr>
          <w:p w14:paraId="6F747897" w14:textId="77777777" w:rsidR="00721C08" w:rsidRDefault="00032410">
            <w:pPr>
              <w:keepNext/>
              <w:tabs>
                <w:tab w:val="left" w:pos="303"/>
              </w:tabs>
              <w:spacing w:before="53" w:after="30" w:line="288" w:lineRule="auto"/>
              <w:jc w:val="right"/>
            </w:pPr>
            <w:r>
              <w:rPr>
                <w:rFonts w:ascii="Overpass" w:eastAsia="Overpass" w:hAnsi="Overpass" w:cs="Overpass"/>
                <w:color w:val="000000"/>
                <w:sz w:val="18"/>
              </w:rPr>
              <w:tab/>
              <w:t>(296)</w:t>
            </w:r>
          </w:p>
        </w:tc>
        <w:tc>
          <w:tcPr>
            <w:tcW w:w="840" w:type="dxa"/>
            <w:tcBorders>
              <w:top w:val="nil"/>
              <w:left w:val="nil"/>
              <w:bottom w:val="nil"/>
              <w:right w:val="nil"/>
            </w:tcBorders>
            <w:tcMar>
              <w:top w:w="0" w:type="dxa"/>
              <w:left w:w="0" w:type="dxa"/>
              <w:bottom w:w="0" w:type="dxa"/>
              <w:right w:w="15" w:type="dxa"/>
            </w:tcMar>
            <w:vAlign w:val="bottom"/>
          </w:tcPr>
          <w:p w14:paraId="62432DAB" w14:textId="77777777" w:rsidR="00721C08" w:rsidRDefault="00032410">
            <w:pPr>
              <w:keepNext/>
              <w:tabs>
                <w:tab w:val="left" w:pos="245"/>
              </w:tabs>
              <w:spacing w:before="53" w:after="30" w:line="288" w:lineRule="auto"/>
              <w:jc w:val="right"/>
            </w:pPr>
            <w:r>
              <w:rPr>
                <w:rFonts w:ascii="Overpass" w:eastAsia="Overpass" w:hAnsi="Overpass" w:cs="Overpass"/>
                <w:color w:val="000000"/>
                <w:sz w:val="18"/>
              </w:rPr>
              <w:tab/>
              <w:t>(0.20)</w:t>
            </w:r>
          </w:p>
        </w:tc>
      </w:tr>
      <w:tr w:rsidR="00721C08" w14:paraId="316BE816" w14:textId="77777777">
        <w:trPr>
          <w:cantSplit/>
          <w:trHeight w:hRule="exact" w:val="285"/>
        </w:trPr>
        <w:tc>
          <w:tcPr>
            <w:tcW w:w="3105" w:type="dxa"/>
            <w:tcBorders>
              <w:top w:val="nil"/>
              <w:left w:val="nil"/>
              <w:bottom w:val="nil"/>
              <w:right w:val="nil"/>
            </w:tcBorders>
            <w:tcMar>
              <w:top w:w="0" w:type="dxa"/>
              <w:left w:w="53" w:type="dxa"/>
              <w:bottom w:w="0" w:type="dxa"/>
              <w:right w:w="53" w:type="dxa"/>
            </w:tcMar>
            <w:vAlign w:val="bottom"/>
          </w:tcPr>
          <w:p w14:paraId="01216D25" w14:textId="77777777" w:rsidR="00721C08" w:rsidRDefault="00032410">
            <w:pPr>
              <w:keepNext/>
              <w:spacing w:before="53" w:after="30" w:line="288" w:lineRule="auto"/>
            </w:pPr>
            <w:r>
              <w:rPr>
                <w:rFonts w:ascii="Overpass" w:eastAsia="Overpass" w:hAnsi="Overpass" w:cs="Overpass"/>
                <w:color w:val="000000"/>
                <w:sz w:val="18"/>
              </w:rPr>
              <w:t>Tax adjustments(c)</w:t>
            </w:r>
          </w:p>
        </w:tc>
        <w:tc>
          <w:tcPr>
            <w:tcW w:w="840" w:type="dxa"/>
            <w:tcBorders>
              <w:top w:val="nil"/>
              <w:left w:val="nil"/>
              <w:bottom w:val="nil"/>
              <w:right w:val="nil"/>
            </w:tcBorders>
            <w:tcMar>
              <w:top w:w="0" w:type="dxa"/>
              <w:left w:w="0" w:type="dxa"/>
              <w:bottom w:w="0" w:type="dxa"/>
              <w:right w:w="15" w:type="dxa"/>
            </w:tcMar>
            <w:vAlign w:val="bottom"/>
          </w:tcPr>
          <w:p w14:paraId="7A64DBF6"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0A575D10"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5499F505"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3159A239"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56B143A4"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697CC9BC"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nil"/>
              <w:right w:val="nil"/>
            </w:tcBorders>
            <w:tcMar>
              <w:top w:w="0" w:type="dxa"/>
              <w:left w:w="0" w:type="dxa"/>
              <w:bottom w:w="0" w:type="dxa"/>
              <w:right w:w="15" w:type="dxa"/>
            </w:tcMar>
            <w:vAlign w:val="bottom"/>
          </w:tcPr>
          <w:p w14:paraId="7354255C" w14:textId="77777777" w:rsidR="00721C08" w:rsidRDefault="00032410">
            <w:pPr>
              <w:keepNext/>
              <w:tabs>
                <w:tab w:val="left" w:pos="292"/>
              </w:tabs>
              <w:spacing w:before="53" w:after="30" w:line="288" w:lineRule="auto"/>
              <w:jc w:val="right"/>
            </w:pPr>
            <w:r>
              <w:rPr>
                <w:rFonts w:ascii="Overpass" w:eastAsia="Overpass" w:hAnsi="Overpass" w:cs="Overpass"/>
                <w:color w:val="000000"/>
                <w:sz w:val="18"/>
              </w:rPr>
              <w:tab/>
              <w:t>(482)</w:t>
            </w:r>
          </w:p>
        </w:tc>
        <w:tc>
          <w:tcPr>
            <w:tcW w:w="840" w:type="dxa"/>
            <w:tcBorders>
              <w:top w:val="nil"/>
              <w:left w:val="nil"/>
              <w:bottom w:val="nil"/>
              <w:right w:val="nil"/>
            </w:tcBorders>
            <w:tcMar>
              <w:top w:w="0" w:type="dxa"/>
              <w:left w:w="0" w:type="dxa"/>
              <w:bottom w:w="0" w:type="dxa"/>
              <w:right w:w="15" w:type="dxa"/>
            </w:tcMar>
            <w:vAlign w:val="bottom"/>
          </w:tcPr>
          <w:p w14:paraId="7E2A221F" w14:textId="77777777" w:rsidR="00721C08" w:rsidRDefault="00032410">
            <w:pPr>
              <w:keepNext/>
              <w:tabs>
                <w:tab w:val="left" w:pos="255"/>
              </w:tabs>
              <w:spacing w:before="53" w:after="30" w:line="288" w:lineRule="auto"/>
              <w:jc w:val="right"/>
            </w:pPr>
            <w:r>
              <w:rPr>
                <w:rFonts w:ascii="Overpass" w:eastAsia="Overpass" w:hAnsi="Overpass" w:cs="Overpass"/>
                <w:color w:val="000000"/>
                <w:sz w:val="18"/>
              </w:rPr>
              <w:tab/>
              <w:t>(0.33)</w:t>
            </w:r>
          </w:p>
        </w:tc>
      </w:tr>
      <w:tr w:rsidR="00721C08" w14:paraId="425C5A48" w14:textId="77777777">
        <w:trPr>
          <w:cantSplit/>
          <w:trHeight w:hRule="exact" w:val="285"/>
        </w:trPr>
        <w:tc>
          <w:tcPr>
            <w:tcW w:w="3105" w:type="dxa"/>
            <w:tcBorders>
              <w:top w:val="nil"/>
              <w:left w:val="nil"/>
              <w:bottom w:val="nil"/>
              <w:right w:val="nil"/>
            </w:tcBorders>
            <w:tcMar>
              <w:top w:w="0" w:type="dxa"/>
              <w:left w:w="53" w:type="dxa"/>
              <w:bottom w:w="0" w:type="dxa"/>
              <w:right w:w="53" w:type="dxa"/>
            </w:tcMar>
            <w:vAlign w:val="bottom"/>
          </w:tcPr>
          <w:p w14:paraId="13B37254" w14:textId="77777777" w:rsidR="00721C08" w:rsidRDefault="00032410">
            <w:pPr>
              <w:keepNext/>
              <w:spacing w:before="53" w:after="30" w:line="288" w:lineRule="auto"/>
            </w:pPr>
            <w:r>
              <w:rPr>
                <w:rFonts w:ascii="Overpass" w:eastAsia="Overpass" w:hAnsi="Overpass" w:cs="Overpass"/>
                <w:color w:val="000000"/>
                <w:sz w:val="18"/>
              </w:rPr>
              <w:t>Deemed dividend adjustment(d)</w:t>
            </w:r>
          </w:p>
        </w:tc>
        <w:tc>
          <w:tcPr>
            <w:tcW w:w="840" w:type="dxa"/>
            <w:tcBorders>
              <w:top w:val="nil"/>
              <w:left w:val="nil"/>
              <w:bottom w:val="single" w:sz="8" w:space="0" w:color="000000"/>
              <w:right w:val="nil"/>
            </w:tcBorders>
            <w:tcMar>
              <w:top w:w="0" w:type="dxa"/>
              <w:left w:w="0" w:type="dxa"/>
              <w:bottom w:w="0" w:type="dxa"/>
              <w:right w:w="15" w:type="dxa"/>
            </w:tcMar>
            <w:vAlign w:val="bottom"/>
          </w:tcPr>
          <w:p w14:paraId="6635CE4A"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single" w:sz="8" w:space="0" w:color="000000"/>
              <w:right w:val="nil"/>
            </w:tcBorders>
            <w:tcMar>
              <w:top w:w="0" w:type="dxa"/>
              <w:left w:w="0" w:type="dxa"/>
              <w:bottom w:w="0" w:type="dxa"/>
              <w:right w:w="15" w:type="dxa"/>
            </w:tcMar>
            <w:vAlign w:val="bottom"/>
          </w:tcPr>
          <w:p w14:paraId="3937DB8D"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single" w:sz="8" w:space="0" w:color="000000"/>
              <w:right w:val="nil"/>
            </w:tcBorders>
            <w:tcMar>
              <w:top w:w="0" w:type="dxa"/>
              <w:left w:w="0" w:type="dxa"/>
              <w:bottom w:w="0" w:type="dxa"/>
              <w:right w:w="15" w:type="dxa"/>
            </w:tcMar>
            <w:vAlign w:val="bottom"/>
          </w:tcPr>
          <w:p w14:paraId="2EEE94ED"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single" w:sz="8" w:space="0" w:color="000000"/>
              <w:right w:val="nil"/>
            </w:tcBorders>
            <w:tcMar>
              <w:top w:w="0" w:type="dxa"/>
              <w:left w:w="0" w:type="dxa"/>
              <w:bottom w:w="0" w:type="dxa"/>
              <w:right w:w="15" w:type="dxa"/>
            </w:tcMar>
            <w:vAlign w:val="bottom"/>
          </w:tcPr>
          <w:p w14:paraId="11D426BC"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single" w:sz="8" w:space="0" w:color="000000"/>
              <w:right w:val="nil"/>
            </w:tcBorders>
            <w:tcMar>
              <w:top w:w="0" w:type="dxa"/>
              <w:left w:w="0" w:type="dxa"/>
              <w:bottom w:w="0" w:type="dxa"/>
              <w:right w:w="15" w:type="dxa"/>
            </w:tcMar>
            <w:vAlign w:val="bottom"/>
          </w:tcPr>
          <w:p w14:paraId="12DEBD96"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single" w:sz="8" w:space="0" w:color="000000"/>
              <w:right w:val="nil"/>
            </w:tcBorders>
            <w:tcMar>
              <w:top w:w="0" w:type="dxa"/>
              <w:left w:w="0" w:type="dxa"/>
              <w:bottom w:w="0" w:type="dxa"/>
              <w:right w:w="15" w:type="dxa"/>
            </w:tcMar>
            <w:vAlign w:val="bottom"/>
          </w:tcPr>
          <w:p w14:paraId="061BDB51" w14:textId="77777777" w:rsidR="00721C08" w:rsidRDefault="00032410">
            <w:pPr>
              <w:keepNext/>
              <w:tabs>
                <w:tab w:val="left" w:pos="608"/>
                <w:tab w:val="left" w:pos="77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840" w:type="dxa"/>
            <w:tcBorders>
              <w:top w:val="nil"/>
              <w:left w:val="nil"/>
              <w:bottom w:val="single" w:sz="8" w:space="0" w:color="000000"/>
              <w:right w:val="nil"/>
            </w:tcBorders>
            <w:tcMar>
              <w:top w:w="0" w:type="dxa"/>
              <w:left w:w="0" w:type="dxa"/>
              <w:bottom w:w="0" w:type="dxa"/>
              <w:right w:w="15" w:type="dxa"/>
            </w:tcMar>
            <w:vAlign w:val="bottom"/>
          </w:tcPr>
          <w:p w14:paraId="75B97243" w14:textId="77777777" w:rsidR="00721C08" w:rsidRDefault="00032410">
            <w:pPr>
              <w:keepNext/>
              <w:tabs>
                <w:tab w:val="left" w:pos="379"/>
                <w:tab w:val="left" w:pos="772"/>
              </w:tabs>
              <w:spacing w:before="53" w:after="30" w:line="288" w:lineRule="auto"/>
              <w:jc w:val="right"/>
            </w:pPr>
            <w:r>
              <w:rPr>
                <w:rFonts w:ascii="Overpass" w:eastAsia="Overpass" w:hAnsi="Overpass" w:cs="Overpass"/>
                <w:color w:val="000000"/>
                <w:sz w:val="18"/>
              </w:rPr>
              <w:tab/>
              <w:t>909</w:t>
            </w:r>
            <w:r>
              <w:rPr>
                <w:rFonts w:ascii="Overpass" w:eastAsia="Overpass" w:hAnsi="Overpass" w:cs="Overpass"/>
                <w:color w:val="000000"/>
                <w:sz w:val="18"/>
              </w:rPr>
              <w:tab/>
            </w:r>
          </w:p>
        </w:tc>
        <w:tc>
          <w:tcPr>
            <w:tcW w:w="840" w:type="dxa"/>
            <w:tcBorders>
              <w:top w:val="nil"/>
              <w:left w:val="nil"/>
              <w:bottom w:val="single" w:sz="8" w:space="0" w:color="000000"/>
              <w:right w:val="nil"/>
            </w:tcBorders>
            <w:tcMar>
              <w:top w:w="0" w:type="dxa"/>
              <w:left w:w="0" w:type="dxa"/>
              <w:bottom w:w="0" w:type="dxa"/>
              <w:right w:w="15" w:type="dxa"/>
            </w:tcMar>
            <w:vAlign w:val="bottom"/>
          </w:tcPr>
          <w:p w14:paraId="66616B40" w14:textId="77777777" w:rsidR="00721C08" w:rsidRDefault="00032410">
            <w:pPr>
              <w:keepNext/>
              <w:tabs>
                <w:tab w:val="left" w:pos="336"/>
                <w:tab w:val="left" w:pos="772"/>
              </w:tabs>
              <w:spacing w:before="53" w:after="30" w:line="288" w:lineRule="auto"/>
              <w:jc w:val="right"/>
            </w:pPr>
            <w:r>
              <w:rPr>
                <w:rFonts w:ascii="Overpass" w:eastAsia="Overpass" w:hAnsi="Overpass" w:cs="Overpass"/>
                <w:color w:val="000000"/>
                <w:sz w:val="18"/>
              </w:rPr>
              <w:tab/>
              <w:t>0.62</w:t>
            </w:r>
            <w:r>
              <w:rPr>
                <w:rFonts w:ascii="Overpass" w:eastAsia="Overpass" w:hAnsi="Overpass" w:cs="Overpass"/>
                <w:color w:val="000000"/>
                <w:sz w:val="18"/>
              </w:rPr>
              <w:tab/>
            </w:r>
          </w:p>
        </w:tc>
      </w:tr>
      <w:tr w:rsidR="00721C08" w14:paraId="3FCB58EB" w14:textId="77777777">
        <w:trPr>
          <w:cantSplit/>
          <w:trHeight w:hRule="exact" w:val="285"/>
        </w:trPr>
        <w:tc>
          <w:tcPr>
            <w:tcW w:w="3105" w:type="dxa"/>
            <w:tcBorders>
              <w:top w:val="nil"/>
              <w:left w:val="nil"/>
              <w:bottom w:val="nil"/>
              <w:right w:val="nil"/>
            </w:tcBorders>
            <w:tcMar>
              <w:top w:w="0" w:type="dxa"/>
              <w:left w:w="53" w:type="dxa"/>
              <w:bottom w:w="0" w:type="dxa"/>
              <w:right w:w="53" w:type="dxa"/>
            </w:tcMar>
            <w:vAlign w:val="bottom"/>
          </w:tcPr>
          <w:p w14:paraId="6C004270" w14:textId="77777777" w:rsidR="00721C08" w:rsidRDefault="00032410">
            <w:pPr>
              <w:spacing w:before="33" w:after="30" w:line="288" w:lineRule="auto"/>
            </w:pPr>
            <w:r>
              <w:rPr>
                <w:rFonts w:ascii="Overpass" w:eastAsia="Overpass" w:hAnsi="Overpass" w:cs="Overpass"/>
                <w:color w:val="000000"/>
                <w:sz w:val="18"/>
              </w:rPr>
              <w:t>EPS-diluted-adjusted</w:t>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6101AB10" w14:textId="77777777" w:rsidR="00721C08" w:rsidRDefault="00032410">
            <w:pPr>
              <w:tabs>
                <w:tab w:val="left" w:pos="227"/>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2,650</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180C5FB4" w14:textId="77777777" w:rsidR="00721C08" w:rsidRDefault="00032410">
            <w:pPr>
              <w:tabs>
                <w:tab w:val="left" w:pos="419"/>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1.91</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2DC03C88" w14:textId="77777777" w:rsidR="00721C08" w:rsidRDefault="00032410">
            <w:pPr>
              <w:tabs>
                <w:tab w:val="left" w:pos="275"/>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1,666</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42DEF377" w14:textId="77777777" w:rsidR="00721C08" w:rsidRDefault="00032410">
            <w:pPr>
              <w:tabs>
                <w:tab w:val="left" w:pos="410"/>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1.14</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7E2EEFB2" w14:textId="77777777" w:rsidR="00721C08" w:rsidRDefault="00032410">
            <w:pPr>
              <w:tabs>
                <w:tab w:val="left" w:pos="248"/>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5,753</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69AE8D34" w14:textId="77777777" w:rsidR="00721C08" w:rsidRDefault="00032410">
            <w:pPr>
              <w:tabs>
                <w:tab w:val="left" w:pos="372"/>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4.12</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686BE260" w14:textId="77777777" w:rsidR="00721C08" w:rsidRDefault="00032410">
            <w:pPr>
              <w:tabs>
                <w:tab w:val="left" w:pos="270"/>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4,741</w:t>
            </w:r>
            <w:r>
              <w:rPr>
                <w:rFonts w:ascii="Overpass" w:eastAsia="Overpass" w:hAnsi="Overpass" w:cs="Overpass"/>
                <w:color w:val="000000"/>
                <w:sz w:val="18"/>
              </w:rPr>
              <w:tab/>
            </w:r>
          </w:p>
        </w:tc>
        <w:tc>
          <w:tcPr>
            <w:tcW w:w="840" w:type="dxa"/>
            <w:tcBorders>
              <w:top w:val="single" w:sz="8" w:space="0" w:color="000000"/>
              <w:left w:val="nil"/>
              <w:bottom w:val="nil"/>
              <w:right w:val="nil"/>
            </w:tcBorders>
            <w:tcMar>
              <w:top w:w="0" w:type="dxa"/>
              <w:left w:w="0" w:type="dxa"/>
              <w:bottom w:w="0" w:type="dxa"/>
              <w:right w:w="15" w:type="dxa"/>
            </w:tcMar>
            <w:vAlign w:val="bottom"/>
          </w:tcPr>
          <w:p w14:paraId="0DD85897" w14:textId="77777777" w:rsidR="00721C08" w:rsidRDefault="00032410">
            <w:pPr>
              <w:tabs>
                <w:tab w:val="left" w:pos="343"/>
                <w:tab w:val="left" w:pos="77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3.23</w:t>
            </w:r>
            <w:r>
              <w:rPr>
                <w:rFonts w:ascii="Overpass" w:eastAsia="Overpass" w:hAnsi="Overpass" w:cs="Overpass"/>
                <w:color w:val="000000"/>
                <w:sz w:val="18"/>
              </w:rPr>
              <w:tab/>
            </w:r>
          </w:p>
        </w:tc>
      </w:tr>
    </w:tbl>
    <w:p w14:paraId="771F14D2" w14:textId="77777777" w:rsidR="00721C08" w:rsidRDefault="00032410">
      <w:pPr>
        <w:tabs>
          <w:tab w:val="left" w:pos="0"/>
        </w:tabs>
        <w:spacing w:line="276" w:lineRule="auto"/>
        <w:ind w:left="-360" w:right="360" w:firstLine="360"/>
        <w:jc w:val="both"/>
        <w:rPr>
          <w:rFonts w:ascii="Arial" w:eastAsia="Arial" w:hAnsi="Arial" w:cs="Arial"/>
          <w:sz w:val="18"/>
        </w:rPr>
      </w:pPr>
      <w:r>
        <w:rPr>
          <w:rFonts w:ascii="Arial" w:eastAsia="Arial" w:hAnsi="Arial" w:cs="Arial"/>
          <w:sz w:val="16"/>
        </w:rPr>
        <w:t>__________</w:t>
      </w:r>
    </w:p>
    <w:p w14:paraId="7E6EBA3D" w14:textId="77777777" w:rsidR="00721C08" w:rsidRDefault="00032410">
      <w:pPr>
        <w:numPr>
          <w:ilvl w:val="0"/>
          <w:numId w:val="33"/>
        </w:numPr>
        <w:tabs>
          <w:tab w:val="left" w:pos="0"/>
        </w:tabs>
        <w:spacing w:line="288" w:lineRule="auto"/>
        <w:ind w:left="360"/>
        <w:jc w:val="both"/>
        <w:rPr>
          <w:rFonts w:ascii="Overpass" w:eastAsia="Overpass" w:hAnsi="Overpass" w:cs="Overpass"/>
          <w:sz w:val="16"/>
        </w:rPr>
      </w:pPr>
      <w:r>
        <w:rPr>
          <w:rFonts w:ascii="Overpass" w:eastAsia="Overpass" w:hAnsi="Overpass" w:cs="Overpass"/>
          <w:sz w:val="16"/>
        </w:rPr>
        <w:t xml:space="preserve">Refer to the reconciliation of Net income attributable to stockholders under U.S. GAAP to EBIT-adjusted for adjustment details.  </w:t>
      </w:r>
    </w:p>
    <w:p w14:paraId="78EBC366" w14:textId="77777777" w:rsidR="00721C08" w:rsidRDefault="00032410">
      <w:pPr>
        <w:numPr>
          <w:ilvl w:val="0"/>
          <w:numId w:val="34"/>
        </w:numPr>
        <w:tabs>
          <w:tab w:val="left" w:pos="0"/>
        </w:tabs>
        <w:spacing w:line="288" w:lineRule="auto"/>
        <w:ind w:left="360"/>
        <w:jc w:val="both"/>
        <w:rPr>
          <w:rFonts w:ascii="Overpass" w:eastAsia="Overpass" w:hAnsi="Overpass" w:cs="Overpass"/>
          <w:sz w:val="16"/>
        </w:rPr>
      </w:pPr>
      <w:r>
        <w:rPr>
          <w:rFonts w:ascii="Overpass" w:eastAsia="Overpass" w:hAnsi="Overpass" w:cs="Overpass"/>
          <w:color w:val="000000"/>
          <w:sz w:val="16"/>
        </w:rPr>
        <w:lastRenderedPageBreak/>
        <w:t>The tax effect of each adjustment is determined based on the tax laws and valuation allowance status of the jurisdiction to which the adjustment relates.</w:t>
      </w:r>
      <w:r>
        <w:rPr>
          <w:rFonts w:ascii="Overpass" w:eastAsia="Overpass" w:hAnsi="Overpass" w:cs="Overpass"/>
          <w:sz w:val="16"/>
        </w:rPr>
        <w:t xml:space="preserve"> </w:t>
      </w:r>
    </w:p>
    <w:p w14:paraId="07B40908" w14:textId="77777777" w:rsidR="00721C08" w:rsidRDefault="00032410">
      <w:pPr>
        <w:keepNext/>
        <w:keepLines/>
        <w:widowControl w:val="0"/>
        <w:numPr>
          <w:ilvl w:val="0"/>
          <w:numId w:val="35"/>
        </w:numPr>
        <w:tabs>
          <w:tab w:val="left" w:pos="0"/>
        </w:tabs>
        <w:spacing w:line="257" w:lineRule="auto"/>
        <w:ind w:left="360"/>
        <w:jc w:val="both"/>
        <w:rPr>
          <w:rFonts w:ascii="Overpass" w:eastAsia="Overpass" w:hAnsi="Overpass" w:cs="Overpass"/>
          <w:sz w:val="16"/>
        </w:rPr>
      </w:pPr>
      <w:r>
        <w:rPr>
          <w:rFonts w:ascii="Overpass" w:eastAsia="Overpass" w:hAnsi="Overpass" w:cs="Overpass"/>
          <w:color w:val="000000"/>
          <w:sz w:val="16"/>
        </w:rPr>
        <w:t xml:space="preserve">This adjustment consists of tax benefit related to the release of a valuation allowance against deferred tax assets considered realizable </w:t>
      </w:r>
      <w:proofErr w:type="gramStart"/>
      <w:r>
        <w:rPr>
          <w:rFonts w:ascii="Overpass" w:eastAsia="Overpass" w:hAnsi="Overpass" w:cs="Overpass"/>
          <w:color w:val="000000"/>
          <w:sz w:val="16"/>
        </w:rPr>
        <w:t>as a result of</w:t>
      </w:r>
      <w:proofErr w:type="gramEnd"/>
      <w:r>
        <w:rPr>
          <w:rFonts w:ascii="Overpass" w:eastAsia="Overpass" w:hAnsi="Overpass" w:cs="Overpass"/>
          <w:color w:val="000000"/>
          <w:sz w:val="16"/>
        </w:rPr>
        <w:t xml:space="preserve"> Cruise tax reconsolidation in the six months ended June 30, 2022. This adjustment was excluded because significant impacts of valuation allowances are not considered part of our core operations.</w:t>
      </w:r>
    </w:p>
    <w:p w14:paraId="20CB3DD1" w14:textId="77777777" w:rsidR="00721C08" w:rsidRDefault="00032410">
      <w:pPr>
        <w:keepNext/>
        <w:keepLines/>
        <w:widowControl w:val="0"/>
        <w:numPr>
          <w:ilvl w:val="0"/>
          <w:numId w:val="36"/>
        </w:numPr>
        <w:tabs>
          <w:tab w:val="left" w:pos="0"/>
        </w:tabs>
        <w:spacing w:line="257" w:lineRule="auto"/>
        <w:ind w:left="360"/>
        <w:jc w:val="both"/>
        <w:rPr>
          <w:rFonts w:ascii="Overpass" w:eastAsia="Overpass" w:hAnsi="Overpass" w:cs="Overpass"/>
          <w:color w:val="000000"/>
          <w:sz w:val="16"/>
        </w:rPr>
      </w:pPr>
      <w:r>
        <w:rPr>
          <w:rFonts w:ascii="Overpass" w:eastAsia="Overpass" w:hAnsi="Overpass" w:cs="Overpass"/>
          <w:color w:val="000000"/>
          <w:sz w:val="16"/>
        </w:rPr>
        <w:t>This adjustment consists of a deemed dividend related to the redemption of Cruise preferred shares from SoftBank in the six months ended June 30, 2022.</w:t>
      </w:r>
    </w:p>
    <w:p w14:paraId="300F4076" w14:textId="77777777" w:rsidR="00721C08" w:rsidRDefault="00721C08">
      <w:pPr>
        <w:keepNext/>
        <w:keepLines/>
        <w:widowControl w:val="0"/>
        <w:tabs>
          <w:tab w:val="left" w:pos="0"/>
        </w:tabs>
        <w:spacing w:line="288" w:lineRule="auto"/>
        <w:ind w:left="-360"/>
        <w:jc w:val="both"/>
        <w:rPr>
          <w:rFonts w:ascii="Overpass" w:eastAsia="Overpass" w:hAnsi="Overpass" w:cs="Overpass"/>
          <w:color w:val="000000"/>
          <w:sz w:val="16"/>
        </w:rPr>
      </w:pPr>
    </w:p>
    <w:p w14:paraId="5428B7EC" w14:textId="77777777" w:rsidR="00721C08" w:rsidRDefault="00721C08">
      <w:pPr>
        <w:tabs>
          <w:tab w:val="left" w:pos="0"/>
        </w:tabs>
        <w:spacing w:line="288" w:lineRule="auto"/>
        <w:rPr>
          <w:sz w:val="20"/>
        </w:rPr>
      </w:pPr>
    </w:p>
    <w:p w14:paraId="3924B665" w14:textId="77777777" w:rsidR="00721C08" w:rsidRDefault="00032410">
      <w:pPr>
        <w:tabs>
          <w:tab w:val="left" w:pos="0"/>
        </w:tabs>
        <w:spacing w:line="288" w:lineRule="auto"/>
        <w:rPr>
          <w:sz w:val="20"/>
        </w:rPr>
      </w:pPr>
      <w:r>
        <w:rPr>
          <w:rFonts w:ascii="Overpass" w:eastAsia="Overpass" w:hAnsi="Overpass" w:cs="Overpass"/>
          <w:sz w:val="18"/>
        </w:rPr>
        <w:t>The following table reconciles net automotive cash provided by operating activities under U.S. GAAP to adjusted automotive free cash flow (dollars in millions):</w:t>
      </w:r>
      <w:r>
        <w:rPr>
          <w:rFonts w:ascii="Overpass" w:eastAsia="Overpass" w:hAnsi="Overpass" w:cs="Overpass"/>
          <w:sz w:val="18"/>
        </w:rPr>
        <w:br/>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5"/>
        <w:gridCol w:w="1500"/>
        <w:gridCol w:w="1500"/>
        <w:gridCol w:w="1500"/>
        <w:gridCol w:w="1500"/>
      </w:tblGrid>
      <w:tr w:rsidR="00721C08" w14:paraId="410E2587" w14:textId="77777777">
        <w:trPr>
          <w:cantSplit/>
          <w:trHeight w:hRule="exact" w:val="285"/>
        </w:trPr>
        <w:tc>
          <w:tcPr>
            <w:tcW w:w="4875" w:type="dxa"/>
            <w:tcBorders>
              <w:top w:val="nil"/>
              <w:left w:val="nil"/>
              <w:bottom w:val="nil"/>
              <w:right w:val="nil"/>
            </w:tcBorders>
            <w:tcMar>
              <w:top w:w="0" w:type="dxa"/>
              <w:left w:w="0" w:type="dxa"/>
              <w:bottom w:w="0" w:type="dxa"/>
              <w:right w:w="0" w:type="dxa"/>
            </w:tcMar>
            <w:vAlign w:val="bottom"/>
          </w:tcPr>
          <w:p w14:paraId="50761C7A" w14:textId="77777777" w:rsidR="00721C08" w:rsidRDefault="00721C08">
            <w:pPr>
              <w:keepNext/>
            </w:pPr>
          </w:p>
        </w:tc>
        <w:tc>
          <w:tcPr>
            <w:tcW w:w="3000" w:type="dxa"/>
            <w:gridSpan w:val="2"/>
            <w:tcBorders>
              <w:top w:val="nil"/>
              <w:left w:val="nil"/>
              <w:bottom w:val="single" w:sz="8" w:space="0" w:color="000000"/>
              <w:right w:val="nil"/>
            </w:tcBorders>
            <w:tcMar>
              <w:top w:w="0" w:type="dxa"/>
              <w:left w:w="53" w:type="dxa"/>
              <w:bottom w:w="0" w:type="dxa"/>
              <w:right w:w="53" w:type="dxa"/>
            </w:tcMar>
            <w:vAlign w:val="bottom"/>
          </w:tcPr>
          <w:p w14:paraId="5E2F61B7" w14:textId="77777777" w:rsidR="00721C08" w:rsidRDefault="00032410">
            <w:pPr>
              <w:keepNext/>
              <w:spacing w:before="53" w:after="30" w:line="288" w:lineRule="auto"/>
              <w:jc w:val="center"/>
            </w:pPr>
            <w:r>
              <w:rPr>
                <w:rFonts w:ascii="Overpass" w:eastAsia="Overpass" w:hAnsi="Overpass" w:cs="Overpass"/>
                <w:b/>
                <w:color w:val="000000"/>
                <w:sz w:val="18"/>
              </w:rPr>
              <w:t>Three Months Ended</w:t>
            </w:r>
          </w:p>
        </w:tc>
        <w:tc>
          <w:tcPr>
            <w:tcW w:w="3000" w:type="dxa"/>
            <w:gridSpan w:val="2"/>
            <w:tcBorders>
              <w:top w:val="nil"/>
              <w:left w:val="nil"/>
              <w:bottom w:val="single" w:sz="8" w:space="0" w:color="000000"/>
              <w:right w:val="nil"/>
            </w:tcBorders>
            <w:tcMar>
              <w:top w:w="0" w:type="dxa"/>
              <w:left w:w="53" w:type="dxa"/>
              <w:bottom w:w="0" w:type="dxa"/>
              <w:right w:w="53" w:type="dxa"/>
            </w:tcMar>
            <w:vAlign w:val="bottom"/>
          </w:tcPr>
          <w:p w14:paraId="5AC48AD0" w14:textId="77777777" w:rsidR="00721C08" w:rsidRDefault="00032410">
            <w:pPr>
              <w:keepNext/>
              <w:spacing w:before="53" w:after="30" w:line="288" w:lineRule="auto"/>
              <w:jc w:val="center"/>
            </w:pPr>
            <w:r>
              <w:rPr>
                <w:rFonts w:ascii="Overpass" w:eastAsia="Overpass" w:hAnsi="Overpass" w:cs="Overpass"/>
                <w:b/>
                <w:color w:val="000000"/>
                <w:sz w:val="18"/>
              </w:rPr>
              <w:t>Six Months Ended</w:t>
            </w:r>
          </w:p>
        </w:tc>
      </w:tr>
      <w:tr w:rsidR="00721C08" w14:paraId="0F6E0998" w14:textId="77777777">
        <w:trPr>
          <w:cantSplit/>
          <w:trHeight w:hRule="exact" w:val="285"/>
        </w:trPr>
        <w:tc>
          <w:tcPr>
            <w:tcW w:w="4875" w:type="dxa"/>
            <w:tcBorders>
              <w:top w:val="nil"/>
              <w:left w:val="nil"/>
              <w:bottom w:val="nil"/>
              <w:right w:val="nil"/>
            </w:tcBorders>
            <w:tcMar>
              <w:top w:w="0" w:type="dxa"/>
              <w:left w:w="0" w:type="dxa"/>
              <w:bottom w:w="0" w:type="dxa"/>
              <w:right w:w="0" w:type="dxa"/>
            </w:tcMar>
            <w:vAlign w:val="bottom"/>
          </w:tcPr>
          <w:p w14:paraId="56C28F52" w14:textId="77777777" w:rsidR="00721C08" w:rsidRDefault="00721C08">
            <w:pPr>
              <w:keepNext/>
            </w:pPr>
          </w:p>
        </w:tc>
        <w:tc>
          <w:tcPr>
            <w:tcW w:w="1500" w:type="dxa"/>
            <w:tcBorders>
              <w:top w:val="nil"/>
              <w:left w:val="nil"/>
              <w:bottom w:val="single" w:sz="8" w:space="0" w:color="000000"/>
              <w:right w:val="nil"/>
            </w:tcBorders>
            <w:tcMar>
              <w:top w:w="0" w:type="dxa"/>
              <w:left w:w="53" w:type="dxa"/>
              <w:bottom w:w="0" w:type="dxa"/>
              <w:right w:w="53" w:type="dxa"/>
            </w:tcMar>
            <w:vAlign w:val="bottom"/>
          </w:tcPr>
          <w:p w14:paraId="0101307C" w14:textId="77777777" w:rsidR="00721C08" w:rsidRDefault="00032410">
            <w:pPr>
              <w:keepNext/>
              <w:spacing w:before="33" w:after="30" w:line="288" w:lineRule="auto"/>
              <w:jc w:val="center"/>
            </w:pPr>
            <w:r>
              <w:rPr>
                <w:rFonts w:ascii="Overpass" w:eastAsia="Overpass" w:hAnsi="Overpass" w:cs="Overpass"/>
                <w:b/>
                <w:color w:val="000000"/>
                <w:sz w:val="18"/>
              </w:rPr>
              <w:t>June 30, 2023</w:t>
            </w:r>
          </w:p>
        </w:tc>
        <w:tc>
          <w:tcPr>
            <w:tcW w:w="1500" w:type="dxa"/>
            <w:tcBorders>
              <w:top w:val="single" w:sz="8" w:space="0" w:color="000000"/>
              <w:left w:val="nil"/>
              <w:bottom w:val="single" w:sz="8" w:space="0" w:color="000000"/>
              <w:right w:val="nil"/>
            </w:tcBorders>
            <w:tcMar>
              <w:top w:w="0" w:type="dxa"/>
              <w:left w:w="53" w:type="dxa"/>
              <w:bottom w:w="0" w:type="dxa"/>
              <w:right w:w="53" w:type="dxa"/>
            </w:tcMar>
            <w:vAlign w:val="bottom"/>
          </w:tcPr>
          <w:p w14:paraId="25ADA38B" w14:textId="77777777" w:rsidR="00721C08" w:rsidRDefault="00032410">
            <w:pPr>
              <w:keepNext/>
              <w:spacing w:before="33" w:after="30" w:line="288" w:lineRule="auto"/>
              <w:jc w:val="center"/>
            </w:pPr>
            <w:r>
              <w:rPr>
                <w:rFonts w:ascii="Overpass" w:eastAsia="Overpass" w:hAnsi="Overpass" w:cs="Overpass"/>
                <w:b/>
                <w:color w:val="000000"/>
                <w:sz w:val="18"/>
              </w:rPr>
              <w:t>June 30, 2022</w:t>
            </w:r>
          </w:p>
        </w:tc>
        <w:tc>
          <w:tcPr>
            <w:tcW w:w="1500" w:type="dxa"/>
            <w:tcBorders>
              <w:top w:val="nil"/>
              <w:left w:val="nil"/>
              <w:bottom w:val="single" w:sz="8" w:space="0" w:color="000000"/>
              <w:right w:val="nil"/>
            </w:tcBorders>
            <w:tcMar>
              <w:top w:w="0" w:type="dxa"/>
              <w:left w:w="53" w:type="dxa"/>
              <w:bottom w:w="0" w:type="dxa"/>
              <w:right w:w="53" w:type="dxa"/>
            </w:tcMar>
            <w:vAlign w:val="bottom"/>
          </w:tcPr>
          <w:p w14:paraId="1167E291" w14:textId="77777777" w:rsidR="00721C08" w:rsidRDefault="00032410">
            <w:pPr>
              <w:keepNext/>
              <w:spacing w:before="33" w:after="30" w:line="288" w:lineRule="auto"/>
              <w:jc w:val="center"/>
            </w:pPr>
            <w:r>
              <w:rPr>
                <w:rFonts w:ascii="Overpass" w:eastAsia="Overpass" w:hAnsi="Overpass" w:cs="Overpass"/>
                <w:b/>
                <w:color w:val="000000"/>
                <w:sz w:val="18"/>
              </w:rPr>
              <w:t>June 30, 2023</w:t>
            </w:r>
          </w:p>
        </w:tc>
        <w:tc>
          <w:tcPr>
            <w:tcW w:w="1500" w:type="dxa"/>
            <w:tcBorders>
              <w:top w:val="single" w:sz="8" w:space="0" w:color="000000"/>
              <w:left w:val="nil"/>
              <w:bottom w:val="single" w:sz="8" w:space="0" w:color="000000"/>
              <w:right w:val="nil"/>
            </w:tcBorders>
            <w:tcMar>
              <w:top w:w="0" w:type="dxa"/>
              <w:left w:w="53" w:type="dxa"/>
              <w:bottom w:w="0" w:type="dxa"/>
              <w:right w:w="53" w:type="dxa"/>
            </w:tcMar>
            <w:vAlign w:val="bottom"/>
          </w:tcPr>
          <w:p w14:paraId="596B9633" w14:textId="77777777" w:rsidR="00721C08" w:rsidRDefault="00032410">
            <w:pPr>
              <w:keepNext/>
              <w:spacing w:before="33" w:after="30" w:line="288" w:lineRule="auto"/>
              <w:jc w:val="center"/>
            </w:pPr>
            <w:r>
              <w:rPr>
                <w:rFonts w:ascii="Overpass" w:eastAsia="Overpass" w:hAnsi="Overpass" w:cs="Overpass"/>
                <w:b/>
                <w:color w:val="000000"/>
                <w:sz w:val="18"/>
              </w:rPr>
              <w:t>June 30, 2022</w:t>
            </w:r>
          </w:p>
        </w:tc>
      </w:tr>
      <w:tr w:rsidR="00721C08" w14:paraId="470E673C" w14:textId="77777777">
        <w:trPr>
          <w:cantSplit/>
          <w:trHeight w:hRule="exact" w:val="285"/>
        </w:trPr>
        <w:tc>
          <w:tcPr>
            <w:tcW w:w="4875" w:type="dxa"/>
            <w:tcBorders>
              <w:top w:val="nil"/>
              <w:left w:val="nil"/>
              <w:bottom w:val="nil"/>
              <w:right w:val="nil"/>
            </w:tcBorders>
            <w:tcMar>
              <w:top w:w="0" w:type="dxa"/>
              <w:left w:w="53" w:type="dxa"/>
              <w:bottom w:w="0" w:type="dxa"/>
              <w:right w:w="53" w:type="dxa"/>
            </w:tcMar>
            <w:vAlign w:val="bottom"/>
          </w:tcPr>
          <w:p w14:paraId="0B72CCF6" w14:textId="77777777" w:rsidR="00721C08" w:rsidRDefault="00032410">
            <w:pPr>
              <w:keepNext/>
              <w:spacing w:before="33" w:after="30" w:line="288" w:lineRule="auto"/>
            </w:pPr>
            <w:r>
              <w:rPr>
                <w:rFonts w:ascii="Overpass" w:eastAsia="Overpass" w:hAnsi="Overpass" w:cs="Overpass"/>
                <w:color w:val="000000"/>
                <w:sz w:val="18"/>
              </w:rPr>
              <w:t>Net automotive cash provided by operating activities</w:t>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4E2DAA72" w14:textId="77777777" w:rsidR="00721C08" w:rsidRDefault="00032410">
            <w:pPr>
              <w:keepNext/>
              <w:tabs>
                <w:tab w:val="left" w:pos="974"/>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7,114</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48F0B047" w14:textId="77777777" w:rsidR="00721C08" w:rsidRDefault="00032410">
            <w:pPr>
              <w:keepNext/>
              <w:tabs>
                <w:tab w:val="left" w:pos="891"/>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3,469</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54A77DF7" w14:textId="77777777" w:rsidR="00721C08" w:rsidRDefault="00032410">
            <w:pPr>
              <w:keepNext/>
              <w:tabs>
                <w:tab w:val="left" w:pos="891"/>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9,346</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38985555" w14:textId="77777777" w:rsidR="00721C08" w:rsidRDefault="00032410">
            <w:pPr>
              <w:keepNext/>
              <w:tabs>
                <w:tab w:val="left" w:pos="917"/>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5,104</w:t>
            </w:r>
            <w:r>
              <w:rPr>
                <w:rFonts w:ascii="Overpass" w:eastAsia="Overpass" w:hAnsi="Overpass" w:cs="Overpass"/>
                <w:color w:val="000000"/>
                <w:sz w:val="18"/>
              </w:rPr>
              <w:tab/>
            </w:r>
          </w:p>
        </w:tc>
      </w:tr>
      <w:tr w:rsidR="00721C08" w14:paraId="6A47F71A" w14:textId="77777777">
        <w:trPr>
          <w:cantSplit/>
          <w:trHeight w:hRule="exact" w:val="285"/>
        </w:trPr>
        <w:tc>
          <w:tcPr>
            <w:tcW w:w="4875" w:type="dxa"/>
            <w:tcBorders>
              <w:top w:val="nil"/>
              <w:left w:val="nil"/>
              <w:bottom w:val="nil"/>
              <w:right w:val="nil"/>
            </w:tcBorders>
            <w:tcMar>
              <w:top w:w="0" w:type="dxa"/>
              <w:left w:w="53" w:type="dxa"/>
              <w:bottom w:w="0" w:type="dxa"/>
              <w:right w:w="53" w:type="dxa"/>
            </w:tcMar>
            <w:vAlign w:val="bottom"/>
          </w:tcPr>
          <w:p w14:paraId="0E9B3BF8" w14:textId="77777777" w:rsidR="00721C08" w:rsidRDefault="00032410">
            <w:pPr>
              <w:keepNext/>
              <w:spacing w:before="53" w:after="30" w:line="288" w:lineRule="auto"/>
            </w:pPr>
            <w:r>
              <w:rPr>
                <w:rFonts w:ascii="Overpass" w:eastAsia="Overpass" w:hAnsi="Overpass" w:cs="Overpass"/>
                <w:color w:val="000000"/>
                <w:sz w:val="18"/>
              </w:rPr>
              <w:t>Less: Capital expenditures</w:t>
            </w:r>
          </w:p>
        </w:tc>
        <w:tc>
          <w:tcPr>
            <w:tcW w:w="1500" w:type="dxa"/>
            <w:tcBorders>
              <w:top w:val="nil"/>
              <w:left w:val="nil"/>
              <w:bottom w:val="nil"/>
              <w:right w:val="nil"/>
            </w:tcBorders>
            <w:tcMar>
              <w:top w:w="0" w:type="dxa"/>
              <w:left w:w="0" w:type="dxa"/>
              <w:bottom w:w="0" w:type="dxa"/>
              <w:right w:w="15" w:type="dxa"/>
            </w:tcMar>
            <w:vAlign w:val="bottom"/>
          </w:tcPr>
          <w:p w14:paraId="74586465" w14:textId="77777777" w:rsidR="00721C08" w:rsidRDefault="00032410">
            <w:pPr>
              <w:keepNext/>
              <w:tabs>
                <w:tab w:val="left" w:pos="850"/>
              </w:tabs>
              <w:spacing w:before="53" w:after="30" w:line="288" w:lineRule="auto"/>
              <w:jc w:val="right"/>
            </w:pPr>
            <w:r>
              <w:rPr>
                <w:rFonts w:ascii="Overpass" w:eastAsia="Overpass" w:hAnsi="Overpass" w:cs="Overpass"/>
                <w:color w:val="000000"/>
                <w:sz w:val="18"/>
              </w:rPr>
              <w:tab/>
              <w:t>(2,136)</w:t>
            </w:r>
          </w:p>
        </w:tc>
        <w:tc>
          <w:tcPr>
            <w:tcW w:w="1500" w:type="dxa"/>
            <w:tcBorders>
              <w:top w:val="nil"/>
              <w:left w:val="nil"/>
              <w:bottom w:val="nil"/>
              <w:right w:val="nil"/>
            </w:tcBorders>
            <w:tcMar>
              <w:top w:w="0" w:type="dxa"/>
              <w:left w:w="0" w:type="dxa"/>
              <w:bottom w:w="0" w:type="dxa"/>
              <w:right w:w="15" w:type="dxa"/>
            </w:tcMar>
            <w:vAlign w:val="bottom"/>
          </w:tcPr>
          <w:p w14:paraId="7E106595" w14:textId="77777777" w:rsidR="00721C08" w:rsidRDefault="00032410">
            <w:pPr>
              <w:keepNext/>
              <w:tabs>
                <w:tab w:val="left" w:pos="817"/>
              </w:tabs>
              <w:spacing w:before="53" w:after="30" w:line="288" w:lineRule="auto"/>
              <w:jc w:val="right"/>
            </w:pPr>
            <w:r>
              <w:rPr>
                <w:rFonts w:ascii="Overpass" w:eastAsia="Overpass" w:hAnsi="Overpass" w:cs="Overpass"/>
                <w:color w:val="000000"/>
                <w:sz w:val="18"/>
              </w:rPr>
              <w:tab/>
              <w:t>(2,073)</w:t>
            </w:r>
          </w:p>
        </w:tc>
        <w:tc>
          <w:tcPr>
            <w:tcW w:w="1500" w:type="dxa"/>
            <w:tcBorders>
              <w:top w:val="nil"/>
              <w:left w:val="nil"/>
              <w:bottom w:val="nil"/>
              <w:right w:val="nil"/>
            </w:tcBorders>
            <w:tcMar>
              <w:top w:w="0" w:type="dxa"/>
              <w:left w:w="0" w:type="dxa"/>
              <w:bottom w:w="0" w:type="dxa"/>
              <w:right w:w="15" w:type="dxa"/>
            </w:tcMar>
            <w:vAlign w:val="bottom"/>
          </w:tcPr>
          <w:p w14:paraId="5615FEBD" w14:textId="77777777" w:rsidR="00721C08" w:rsidRDefault="00032410">
            <w:pPr>
              <w:keepNext/>
              <w:tabs>
                <w:tab w:val="left" w:pos="792"/>
              </w:tabs>
              <w:spacing w:before="53" w:after="30" w:line="288" w:lineRule="auto"/>
              <w:jc w:val="right"/>
            </w:pPr>
            <w:r>
              <w:rPr>
                <w:rFonts w:ascii="Overpass" w:eastAsia="Overpass" w:hAnsi="Overpass" w:cs="Overpass"/>
                <w:color w:val="000000"/>
                <w:sz w:val="18"/>
              </w:rPr>
              <w:tab/>
              <w:t>(4,544)</w:t>
            </w:r>
          </w:p>
        </w:tc>
        <w:tc>
          <w:tcPr>
            <w:tcW w:w="1500" w:type="dxa"/>
            <w:tcBorders>
              <w:top w:val="nil"/>
              <w:left w:val="nil"/>
              <w:bottom w:val="nil"/>
              <w:right w:val="nil"/>
            </w:tcBorders>
            <w:tcMar>
              <w:top w:w="0" w:type="dxa"/>
              <w:left w:w="0" w:type="dxa"/>
              <w:bottom w:w="0" w:type="dxa"/>
              <w:right w:w="15" w:type="dxa"/>
            </w:tcMar>
            <w:vAlign w:val="bottom"/>
          </w:tcPr>
          <w:p w14:paraId="24DA6B02" w14:textId="77777777" w:rsidR="00721C08" w:rsidRDefault="00032410">
            <w:pPr>
              <w:keepNext/>
              <w:tabs>
                <w:tab w:val="left" w:pos="875"/>
              </w:tabs>
              <w:spacing w:before="53" w:after="30" w:line="288" w:lineRule="auto"/>
              <w:jc w:val="right"/>
            </w:pPr>
            <w:r>
              <w:rPr>
                <w:rFonts w:ascii="Overpass" w:eastAsia="Overpass" w:hAnsi="Overpass" w:cs="Overpass"/>
                <w:color w:val="000000"/>
                <w:sz w:val="18"/>
              </w:rPr>
              <w:tab/>
              <w:t>(3,717)</w:t>
            </w:r>
          </w:p>
        </w:tc>
      </w:tr>
      <w:tr w:rsidR="00721C08" w14:paraId="371185AC" w14:textId="77777777">
        <w:trPr>
          <w:cantSplit/>
          <w:trHeight w:hRule="exact" w:val="285"/>
        </w:trPr>
        <w:tc>
          <w:tcPr>
            <w:tcW w:w="4875" w:type="dxa"/>
            <w:tcBorders>
              <w:top w:val="nil"/>
              <w:left w:val="nil"/>
              <w:bottom w:val="nil"/>
              <w:right w:val="nil"/>
            </w:tcBorders>
            <w:tcMar>
              <w:top w:w="0" w:type="dxa"/>
              <w:left w:w="53" w:type="dxa"/>
              <w:bottom w:w="0" w:type="dxa"/>
              <w:right w:w="53" w:type="dxa"/>
            </w:tcMar>
            <w:vAlign w:val="bottom"/>
          </w:tcPr>
          <w:p w14:paraId="65DF964E" w14:textId="77777777" w:rsidR="00721C08" w:rsidRDefault="00032410">
            <w:pPr>
              <w:keepNext/>
              <w:spacing w:before="53" w:after="30" w:line="288" w:lineRule="auto"/>
            </w:pPr>
            <w:r>
              <w:rPr>
                <w:rFonts w:ascii="Overpass" w:eastAsia="Overpass" w:hAnsi="Overpass" w:cs="Overpass"/>
                <w:color w:val="000000"/>
                <w:sz w:val="18"/>
              </w:rPr>
              <w:t>Add: Buick dealer strategy</w:t>
            </w:r>
          </w:p>
        </w:tc>
        <w:tc>
          <w:tcPr>
            <w:tcW w:w="1500" w:type="dxa"/>
            <w:tcBorders>
              <w:top w:val="nil"/>
              <w:left w:val="nil"/>
              <w:bottom w:val="nil"/>
              <w:right w:val="nil"/>
            </w:tcBorders>
            <w:tcMar>
              <w:top w:w="0" w:type="dxa"/>
              <w:left w:w="0" w:type="dxa"/>
              <w:bottom w:w="0" w:type="dxa"/>
              <w:right w:w="15" w:type="dxa"/>
            </w:tcMar>
            <w:vAlign w:val="bottom"/>
          </w:tcPr>
          <w:p w14:paraId="4D9623D3" w14:textId="77777777" w:rsidR="00721C08" w:rsidRDefault="00032410">
            <w:pPr>
              <w:keepNext/>
              <w:tabs>
                <w:tab w:val="left" w:pos="1082"/>
                <w:tab w:val="left" w:pos="1432"/>
              </w:tabs>
              <w:spacing w:before="53" w:after="30" w:line="288" w:lineRule="auto"/>
              <w:jc w:val="right"/>
            </w:pPr>
            <w:r>
              <w:rPr>
                <w:rFonts w:ascii="Overpass" w:eastAsia="Overpass" w:hAnsi="Overpass" w:cs="Overpass"/>
                <w:color w:val="000000"/>
                <w:sz w:val="18"/>
              </w:rPr>
              <w:tab/>
              <w:t>316</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13E9284D"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72BBD2DC" w14:textId="77777777" w:rsidR="00721C08" w:rsidRDefault="00032410">
            <w:pPr>
              <w:keepNext/>
              <w:tabs>
                <w:tab w:val="left" w:pos="1045"/>
                <w:tab w:val="left" w:pos="1432"/>
              </w:tabs>
              <w:spacing w:before="53" w:after="30" w:line="288" w:lineRule="auto"/>
              <w:jc w:val="right"/>
            </w:pPr>
            <w:r>
              <w:rPr>
                <w:rFonts w:ascii="Overpass" w:eastAsia="Overpass" w:hAnsi="Overpass" w:cs="Overpass"/>
                <w:color w:val="000000"/>
                <w:sz w:val="18"/>
              </w:rPr>
              <w:tab/>
              <w:t>355</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2A95274D"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r>
      <w:tr w:rsidR="00721C08" w14:paraId="1ABF67B8" w14:textId="77777777">
        <w:trPr>
          <w:cantSplit/>
          <w:trHeight w:hRule="exact" w:val="285"/>
        </w:trPr>
        <w:tc>
          <w:tcPr>
            <w:tcW w:w="4875" w:type="dxa"/>
            <w:tcBorders>
              <w:top w:val="nil"/>
              <w:left w:val="nil"/>
              <w:bottom w:val="nil"/>
              <w:right w:val="nil"/>
            </w:tcBorders>
            <w:tcMar>
              <w:top w:w="0" w:type="dxa"/>
              <w:left w:w="53" w:type="dxa"/>
              <w:bottom w:w="0" w:type="dxa"/>
              <w:right w:w="53" w:type="dxa"/>
            </w:tcMar>
            <w:vAlign w:val="bottom"/>
          </w:tcPr>
          <w:p w14:paraId="3641E303" w14:textId="77777777" w:rsidR="00721C08" w:rsidRDefault="00032410">
            <w:pPr>
              <w:keepNext/>
              <w:spacing w:before="53" w:after="30" w:line="288" w:lineRule="auto"/>
            </w:pPr>
            <w:r>
              <w:rPr>
                <w:rFonts w:ascii="Overpass" w:eastAsia="Overpass" w:hAnsi="Overpass" w:cs="Overpass"/>
                <w:color w:val="000000"/>
                <w:sz w:val="18"/>
              </w:rPr>
              <w:t>Add: Employee separation costs</w:t>
            </w:r>
          </w:p>
        </w:tc>
        <w:tc>
          <w:tcPr>
            <w:tcW w:w="1500" w:type="dxa"/>
            <w:tcBorders>
              <w:top w:val="nil"/>
              <w:left w:val="nil"/>
              <w:bottom w:val="nil"/>
              <w:right w:val="nil"/>
            </w:tcBorders>
            <w:tcMar>
              <w:top w:w="0" w:type="dxa"/>
              <w:left w:w="0" w:type="dxa"/>
              <w:bottom w:w="0" w:type="dxa"/>
              <w:right w:w="15" w:type="dxa"/>
            </w:tcMar>
            <w:vAlign w:val="bottom"/>
          </w:tcPr>
          <w:p w14:paraId="18AEC787" w14:textId="77777777" w:rsidR="00721C08" w:rsidRDefault="00032410">
            <w:pPr>
              <w:keepNext/>
              <w:tabs>
                <w:tab w:val="left" w:pos="1043"/>
                <w:tab w:val="left" w:pos="1432"/>
              </w:tabs>
              <w:spacing w:before="53" w:after="30" w:line="288" w:lineRule="auto"/>
              <w:jc w:val="right"/>
            </w:pPr>
            <w:r>
              <w:rPr>
                <w:rFonts w:ascii="Overpass" w:eastAsia="Overpass" w:hAnsi="Overpass" w:cs="Overpass"/>
                <w:color w:val="000000"/>
                <w:sz w:val="18"/>
              </w:rPr>
              <w:tab/>
              <w:t>253</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04294CEE"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3F78F37E" w14:textId="77777777" w:rsidR="00721C08" w:rsidRDefault="00032410">
            <w:pPr>
              <w:keepNext/>
              <w:tabs>
                <w:tab w:val="left" w:pos="1041"/>
                <w:tab w:val="left" w:pos="1432"/>
              </w:tabs>
              <w:spacing w:before="53" w:after="30" w:line="288" w:lineRule="auto"/>
              <w:jc w:val="right"/>
            </w:pPr>
            <w:r>
              <w:rPr>
                <w:rFonts w:ascii="Overpass" w:eastAsia="Overpass" w:hAnsi="Overpass" w:cs="Overpass"/>
                <w:color w:val="000000"/>
                <w:sz w:val="18"/>
              </w:rPr>
              <w:tab/>
              <w:t>258</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1E2208FC"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r>
      <w:tr w:rsidR="00721C08" w14:paraId="3140219F" w14:textId="77777777">
        <w:trPr>
          <w:cantSplit/>
          <w:trHeight w:hRule="exact" w:val="285"/>
        </w:trPr>
        <w:tc>
          <w:tcPr>
            <w:tcW w:w="4875" w:type="dxa"/>
            <w:tcBorders>
              <w:top w:val="nil"/>
              <w:left w:val="nil"/>
              <w:bottom w:val="nil"/>
              <w:right w:val="nil"/>
            </w:tcBorders>
            <w:tcMar>
              <w:top w:w="0" w:type="dxa"/>
              <w:left w:w="53" w:type="dxa"/>
              <w:bottom w:w="0" w:type="dxa"/>
              <w:right w:w="53" w:type="dxa"/>
            </w:tcMar>
            <w:vAlign w:val="bottom"/>
          </w:tcPr>
          <w:p w14:paraId="3BFAABDA" w14:textId="77777777" w:rsidR="00721C08" w:rsidRDefault="00032410">
            <w:pPr>
              <w:keepNext/>
              <w:spacing w:before="53" w:after="30" w:line="288" w:lineRule="auto"/>
            </w:pPr>
            <w:r>
              <w:rPr>
                <w:rFonts w:ascii="Overpass" w:eastAsia="Overpass" w:hAnsi="Overpass" w:cs="Overpass"/>
                <w:color w:val="000000"/>
                <w:sz w:val="18"/>
              </w:rPr>
              <w:t>Add: GM Korea wage litigation</w:t>
            </w:r>
          </w:p>
        </w:tc>
        <w:tc>
          <w:tcPr>
            <w:tcW w:w="1500" w:type="dxa"/>
            <w:tcBorders>
              <w:top w:val="nil"/>
              <w:left w:val="nil"/>
              <w:bottom w:val="nil"/>
              <w:right w:val="nil"/>
            </w:tcBorders>
            <w:tcMar>
              <w:top w:w="0" w:type="dxa"/>
              <w:left w:w="0" w:type="dxa"/>
              <w:bottom w:w="0" w:type="dxa"/>
              <w:right w:w="15" w:type="dxa"/>
            </w:tcMar>
            <w:vAlign w:val="bottom"/>
          </w:tcPr>
          <w:p w14:paraId="1A9F91E8"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76AD1E3C" w14:textId="77777777" w:rsidR="00721C08" w:rsidRDefault="00032410">
            <w:pPr>
              <w:keepNext/>
              <w:tabs>
                <w:tab w:val="left" w:pos="1182"/>
                <w:tab w:val="left" w:pos="1432"/>
              </w:tabs>
              <w:spacing w:before="53" w:after="30" w:line="288" w:lineRule="auto"/>
              <w:jc w:val="right"/>
            </w:pPr>
            <w:r>
              <w:rPr>
                <w:rFonts w:ascii="Overpass" w:eastAsia="Overpass" w:hAnsi="Overpass" w:cs="Overpass"/>
                <w:color w:val="000000"/>
                <w:sz w:val="18"/>
              </w:rPr>
              <w:tab/>
              <w:t>10</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6A6DE366" w14:textId="77777777" w:rsidR="00721C08" w:rsidRDefault="00032410">
            <w:pPr>
              <w:keepNext/>
              <w:tabs>
                <w:tab w:val="left" w:pos="1268"/>
                <w:tab w:val="left" w:pos="1432"/>
              </w:tabs>
              <w:spacing w:before="53" w:after="30" w:line="288" w:lineRule="auto"/>
              <w:jc w:val="right"/>
            </w:pPr>
            <w:r>
              <w:rPr>
                <w:rFonts w:ascii="Overpass" w:eastAsia="Overpass" w:hAnsi="Overpass" w:cs="Overpass"/>
                <w:color w:val="000000"/>
                <w:sz w:val="18"/>
              </w:rPr>
              <w:tab/>
              <w:t>—</w:t>
            </w:r>
            <w:r>
              <w:rPr>
                <w:rFonts w:ascii="Overpass" w:eastAsia="Overpass" w:hAnsi="Overpass" w:cs="Overpass"/>
                <w:color w:val="000000"/>
                <w:sz w:val="18"/>
              </w:rPr>
              <w:tab/>
            </w:r>
          </w:p>
        </w:tc>
        <w:tc>
          <w:tcPr>
            <w:tcW w:w="1500" w:type="dxa"/>
            <w:tcBorders>
              <w:top w:val="nil"/>
              <w:left w:val="nil"/>
              <w:bottom w:val="nil"/>
              <w:right w:val="nil"/>
            </w:tcBorders>
            <w:tcMar>
              <w:top w:w="0" w:type="dxa"/>
              <w:left w:w="0" w:type="dxa"/>
              <w:bottom w:w="0" w:type="dxa"/>
              <w:right w:w="15" w:type="dxa"/>
            </w:tcMar>
            <w:vAlign w:val="bottom"/>
          </w:tcPr>
          <w:p w14:paraId="14B9A6C9" w14:textId="77777777" w:rsidR="00721C08" w:rsidRDefault="00032410">
            <w:pPr>
              <w:keepNext/>
              <w:tabs>
                <w:tab w:val="left" w:pos="1153"/>
                <w:tab w:val="left" w:pos="1432"/>
              </w:tabs>
              <w:spacing w:before="53" w:after="30" w:line="288" w:lineRule="auto"/>
              <w:jc w:val="right"/>
            </w:pPr>
            <w:r>
              <w:rPr>
                <w:rFonts w:ascii="Overpass" w:eastAsia="Overpass" w:hAnsi="Overpass" w:cs="Overpass"/>
                <w:color w:val="000000"/>
                <w:sz w:val="18"/>
              </w:rPr>
              <w:tab/>
              <w:t>26</w:t>
            </w:r>
            <w:r>
              <w:rPr>
                <w:rFonts w:ascii="Overpass" w:eastAsia="Overpass" w:hAnsi="Overpass" w:cs="Overpass"/>
                <w:color w:val="000000"/>
                <w:sz w:val="18"/>
              </w:rPr>
              <w:tab/>
            </w:r>
          </w:p>
        </w:tc>
      </w:tr>
      <w:tr w:rsidR="00721C08" w14:paraId="61AFA6F7" w14:textId="77777777">
        <w:trPr>
          <w:cantSplit/>
          <w:trHeight w:hRule="exact" w:val="285"/>
        </w:trPr>
        <w:tc>
          <w:tcPr>
            <w:tcW w:w="4875" w:type="dxa"/>
            <w:tcBorders>
              <w:top w:val="nil"/>
              <w:left w:val="nil"/>
              <w:bottom w:val="nil"/>
              <w:right w:val="nil"/>
            </w:tcBorders>
            <w:tcMar>
              <w:top w:w="0" w:type="dxa"/>
              <w:left w:w="53" w:type="dxa"/>
              <w:bottom w:w="0" w:type="dxa"/>
              <w:right w:w="53" w:type="dxa"/>
            </w:tcMar>
            <w:vAlign w:val="bottom"/>
          </w:tcPr>
          <w:p w14:paraId="045697DF" w14:textId="77777777" w:rsidR="00721C08" w:rsidRDefault="00032410">
            <w:pPr>
              <w:spacing w:before="33" w:after="30" w:line="288" w:lineRule="auto"/>
            </w:pPr>
            <w:r>
              <w:rPr>
                <w:rFonts w:ascii="Overpass" w:eastAsia="Overpass" w:hAnsi="Overpass" w:cs="Overpass"/>
                <w:color w:val="000000"/>
                <w:sz w:val="18"/>
              </w:rPr>
              <w:t>Adjusted automotive free cash flow</w:t>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090D07F4" w14:textId="77777777" w:rsidR="00721C08" w:rsidRDefault="00032410">
            <w:pPr>
              <w:tabs>
                <w:tab w:val="left" w:pos="887"/>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5,548</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53F6C91F" w14:textId="77777777" w:rsidR="00721C08" w:rsidRDefault="00032410">
            <w:pPr>
              <w:tabs>
                <w:tab w:val="left" w:pos="929"/>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1,407</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3D8E8DEB" w14:textId="77777777" w:rsidR="00721C08" w:rsidRDefault="00032410">
            <w:pPr>
              <w:tabs>
                <w:tab w:val="left" w:pos="925"/>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5,415</w:t>
            </w:r>
            <w:r>
              <w:rPr>
                <w:rFonts w:ascii="Overpass" w:eastAsia="Overpass" w:hAnsi="Overpass" w:cs="Overpass"/>
                <w:color w:val="000000"/>
                <w:sz w:val="18"/>
              </w:rPr>
              <w:tab/>
            </w:r>
          </w:p>
        </w:tc>
        <w:tc>
          <w:tcPr>
            <w:tcW w:w="1500" w:type="dxa"/>
            <w:tcBorders>
              <w:top w:val="single" w:sz="8" w:space="0" w:color="000000"/>
              <w:left w:val="nil"/>
              <w:bottom w:val="nil"/>
              <w:right w:val="nil"/>
            </w:tcBorders>
            <w:tcMar>
              <w:top w:w="0" w:type="dxa"/>
              <w:left w:w="0" w:type="dxa"/>
              <w:bottom w:w="0" w:type="dxa"/>
              <w:right w:w="15" w:type="dxa"/>
            </w:tcMar>
            <w:vAlign w:val="bottom"/>
          </w:tcPr>
          <w:p w14:paraId="20E73A2D" w14:textId="77777777" w:rsidR="00721C08" w:rsidRDefault="00032410">
            <w:pPr>
              <w:tabs>
                <w:tab w:val="left" w:pos="961"/>
                <w:tab w:val="left" w:pos="1432"/>
              </w:tabs>
              <w:spacing w:before="33" w:after="30" w:line="288" w:lineRule="auto"/>
              <w:jc w:val="right"/>
            </w:pPr>
            <w:r>
              <w:rPr>
                <w:rFonts w:ascii="Overpass" w:eastAsia="Overpass" w:hAnsi="Overpass" w:cs="Overpass"/>
                <w:color w:val="000000"/>
                <w:sz w:val="18"/>
              </w:rPr>
              <w:t>$</w:t>
            </w:r>
            <w:r>
              <w:rPr>
                <w:rFonts w:ascii="Overpass" w:eastAsia="Overpass" w:hAnsi="Overpass" w:cs="Overpass"/>
                <w:color w:val="000000"/>
                <w:sz w:val="18"/>
              </w:rPr>
              <w:tab/>
              <w:t>1,413</w:t>
            </w:r>
            <w:r>
              <w:rPr>
                <w:rFonts w:ascii="Overpass" w:eastAsia="Overpass" w:hAnsi="Overpass" w:cs="Overpass"/>
                <w:color w:val="000000"/>
                <w:sz w:val="18"/>
              </w:rPr>
              <w:tab/>
            </w:r>
          </w:p>
        </w:tc>
      </w:tr>
    </w:tbl>
    <w:p w14:paraId="2AA52AAC" w14:textId="77777777" w:rsidR="00721C08" w:rsidRDefault="00721C08">
      <w:pPr>
        <w:spacing w:line="288" w:lineRule="auto"/>
        <w:rPr>
          <w:rFonts w:ascii="Overpass" w:eastAsia="Overpass" w:hAnsi="Overpass" w:cs="Overpass"/>
          <w:b/>
          <w:sz w:val="22"/>
        </w:rPr>
      </w:pPr>
    </w:p>
    <w:p w14:paraId="1D62D344" w14:textId="77777777" w:rsidR="00721C08" w:rsidRDefault="00032410">
      <w:pPr>
        <w:spacing w:after="120" w:line="288" w:lineRule="auto"/>
        <w:jc w:val="both"/>
        <w:rPr>
          <w:rFonts w:ascii="Overpass" w:eastAsia="Overpass" w:hAnsi="Overpass" w:cs="Overpass"/>
          <w:b/>
          <w:sz w:val="22"/>
        </w:rPr>
      </w:pPr>
      <w:r>
        <w:rPr>
          <w:rFonts w:ascii="Overpass" w:eastAsia="Overpass" w:hAnsi="Overpass" w:cs="Overpass"/>
          <w:b/>
          <w:color w:val="000000"/>
          <w:sz w:val="22"/>
          <w:u w:val="single"/>
        </w:rPr>
        <w:t>Guidance Reconciliations</w:t>
      </w:r>
    </w:p>
    <w:p w14:paraId="734F95D1" w14:textId="77777777" w:rsidR="00721C08" w:rsidRDefault="00032410">
      <w:pPr>
        <w:spacing w:line="288" w:lineRule="auto"/>
        <w:jc w:val="both"/>
        <w:rPr>
          <w:sz w:val="20"/>
        </w:rPr>
      </w:pPr>
      <w:r>
        <w:rPr>
          <w:rFonts w:ascii="Overpass" w:eastAsia="Overpass" w:hAnsi="Overpass" w:cs="Overpass"/>
          <w:sz w:val="18"/>
        </w:rPr>
        <w:t>The following table reconciles expected Net income attributable to stockholders under U.S. GAAP to expected EBIT-adjusted (dollars in billions):</w:t>
      </w:r>
    </w:p>
    <w:p w14:paraId="4F336305" w14:textId="77777777" w:rsidR="00721C08" w:rsidRDefault="00721C08">
      <w:pPr>
        <w:spacing w:line="288" w:lineRule="auto"/>
        <w:jc w:val="both"/>
        <w:rPr>
          <w:sz w:val="20"/>
        </w:rPr>
      </w:pPr>
    </w:p>
    <w:tbl>
      <w:tblPr>
        <w:tblW w:w="7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5"/>
        <w:gridCol w:w="2745"/>
      </w:tblGrid>
      <w:tr w:rsidR="00721C08" w14:paraId="3F3BE7A7" w14:textId="77777777" w:rsidTr="00C30151">
        <w:trPr>
          <w:cantSplit/>
          <w:trHeight w:hRule="exact" w:val="578"/>
        </w:trPr>
        <w:tc>
          <w:tcPr>
            <w:tcW w:w="5085" w:type="dxa"/>
            <w:tcBorders>
              <w:top w:val="nil"/>
              <w:left w:val="nil"/>
              <w:bottom w:val="nil"/>
              <w:right w:val="nil"/>
            </w:tcBorders>
            <w:tcMar>
              <w:top w:w="0" w:type="dxa"/>
              <w:left w:w="0" w:type="dxa"/>
              <w:bottom w:w="0" w:type="dxa"/>
              <w:right w:w="0" w:type="dxa"/>
            </w:tcMar>
            <w:vAlign w:val="bottom"/>
          </w:tcPr>
          <w:p w14:paraId="016A8678" w14:textId="77777777" w:rsidR="00721C08" w:rsidRDefault="00721C08">
            <w:pPr>
              <w:keepNext/>
            </w:pPr>
          </w:p>
        </w:tc>
        <w:tc>
          <w:tcPr>
            <w:tcW w:w="2745" w:type="dxa"/>
            <w:tcBorders>
              <w:top w:val="nil"/>
              <w:left w:val="nil"/>
              <w:bottom w:val="single" w:sz="8" w:space="0" w:color="000000"/>
              <w:right w:val="nil"/>
            </w:tcBorders>
            <w:tcMar>
              <w:top w:w="0" w:type="dxa"/>
              <w:left w:w="53" w:type="dxa"/>
              <w:bottom w:w="0" w:type="dxa"/>
              <w:right w:w="53" w:type="dxa"/>
            </w:tcMar>
            <w:vAlign w:val="bottom"/>
          </w:tcPr>
          <w:p w14:paraId="6EB5604A" w14:textId="77777777" w:rsidR="00721C08" w:rsidRDefault="00032410">
            <w:pPr>
              <w:keepNext/>
              <w:spacing w:before="53" w:after="30" w:line="288" w:lineRule="auto"/>
              <w:jc w:val="center"/>
            </w:pPr>
            <w:r>
              <w:rPr>
                <w:rFonts w:ascii="Overpass" w:eastAsia="Overpass" w:hAnsi="Overpass" w:cs="Overpass"/>
                <w:b/>
                <w:color w:val="000000"/>
                <w:sz w:val="18"/>
              </w:rPr>
              <w:t xml:space="preserve">Year Ending </w:t>
            </w:r>
            <w:r>
              <w:br/>
            </w:r>
            <w:r>
              <w:rPr>
                <w:rFonts w:ascii="Overpass" w:eastAsia="Overpass" w:hAnsi="Overpass" w:cs="Overpass"/>
                <w:b/>
                <w:color w:val="000000"/>
                <w:sz w:val="18"/>
              </w:rPr>
              <w:t>December 31, 2023</w:t>
            </w:r>
          </w:p>
        </w:tc>
      </w:tr>
      <w:tr w:rsidR="00721C08" w14:paraId="37BDD277" w14:textId="77777777">
        <w:trPr>
          <w:cantSplit/>
          <w:trHeight w:hRule="exact" w:val="300"/>
        </w:trPr>
        <w:tc>
          <w:tcPr>
            <w:tcW w:w="5085" w:type="dxa"/>
            <w:tcBorders>
              <w:top w:val="nil"/>
              <w:left w:val="nil"/>
              <w:bottom w:val="nil"/>
              <w:right w:val="nil"/>
            </w:tcBorders>
            <w:tcMar>
              <w:top w:w="0" w:type="dxa"/>
              <w:left w:w="53" w:type="dxa"/>
              <w:bottom w:w="0" w:type="dxa"/>
              <w:right w:w="53" w:type="dxa"/>
            </w:tcMar>
            <w:vAlign w:val="bottom"/>
          </w:tcPr>
          <w:p w14:paraId="7832BEEA" w14:textId="77777777" w:rsidR="00721C08" w:rsidRDefault="00032410">
            <w:pPr>
              <w:keepNext/>
              <w:spacing w:before="33" w:after="30" w:line="288" w:lineRule="auto"/>
            </w:pPr>
            <w:r>
              <w:rPr>
                <w:rFonts w:ascii="Overpass" w:eastAsia="Overpass" w:hAnsi="Overpass" w:cs="Overpass"/>
                <w:color w:val="000000"/>
                <w:sz w:val="18"/>
              </w:rPr>
              <w:t>Net income attributable to stockholders</w:t>
            </w:r>
          </w:p>
        </w:tc>
        <w:tc>
          <w:tcPr>
            <w:tcW w:w="2745" w:type="dxa"/>
            <w:tcBorders>
              <w:top w:val="single" w:sz="8" w:space="0" w:color="000000"/>
              <w:left w:val="nil"/>
              <w:bottom w:val="nil"/>
              <w:right w:val="nil"/>
            </w:tcBorders>
            <w:tcMar>
              <w:top w:w="0" w:type="dxa"/>
              <w:left w:w="0" w:type="dxa"/>
              <w:bottom w:w="0" w:type="dxa"/>
              <w:right w:w="15" w:type="dxa"/>
            </w:tcMar>
            <w:vAlign w:val="bottom"/>
          </w:tcPr>
          <w:p w14:paraId="4DD321A0" w14:textId="77777777" w:rsidR="00721C08" w:rsidRDefault="00032410">
            <w:pPr>
              <w:keepNext/>
              <w:spacing w:before="33" w:after="30" w:line="288" w:lineRule="auto"/>
              <w:jc w:val="right"/>
            </w:pPr>
            <w:r>
              <w:rPr>
                <w:rFonts w:ascii="Overpass" w:eastAsia="Overpass" w:hAnsi="Overpass" w:cs="Overpass"/>
                <w:color w:val="000000"/>
                <w:sz w:val="18"/>
              </w:rPr>
              <w:t>$                                           9.3-10.7</w:t>
            </w:r>
          </w:p>
        </w:tc>
      </w:tr>
      <w:tr w:rsidR="00721C08" w14:paraId="49AE8C7B" w14:textId="77777777">
        <w:trPr>
          <w:cantSplit/>
          <w:trHeight w:hRule="exact" w:val="300"/>
        </w:trPr>
        <w:tc>
          <w:tcPr>
            <w:tcW w:w="5085" w:type="dxa"/>
            <w:tcBorders>
              <w:top w:val="nil"/>
              <w:left w:val="nil"/>
              <w:bottom w:val="nil"/>
              <w:right w:val="nil"/>
            </w:tcBorders>
            <w:tcMar>
              <w:top w:w="0" w:type="dxa"/>
              <w:left w:w="53" w:type="dxa"/>
              <w:bottom w:w="0" w:type="dxa"/>
              <w:right w:w="53" w:type="dxa"/>
            </w:tcMar>
            <w:vAlign w:val="bottom"/>
          </w:tcPr>
          <w:p w14:paraId="083FE2D2" w14:textId="77777777" w:rsidR="00721C08" w:rsidRDefault="00032410">
            <w:pPr>
              <w:keepNext/>
              <w:spacing w:before="53" w:after="30" w:line="288" w:lineRule="auto"/>
              <w:ind w:left="180" w:hanging="180"/>
            </w:pPr>
            <w:r>
              <w:rPr>
                <w:rFonts w:ascii="Overpass" w:eastAsia="Overpass" w:hAnsi="Overpass" w:cs="Overpass"/>
                <w:color w:val="000000"/>
                <w:sz w:val="18"/>
              </w:rPr>
              <w:t>Income tax expense</w:t>
            </w:r>
          </w:p>
        </w:tc>
        <w:tc>
          <w:tcPr>
            <w:tcW w:w="2745" w:type="dxa"/>
            <w:tcBorders>
              <w:top w:val="nil"/>
              <w:left w:val="nil"/>
              <w:bottom w:val="nil"/>
              <w:right w:val="nil"/>
            </w:tcBorders>
            <w:tcMar>
              <w:top w:w="0" w:type="dxa"/>
              <w:left w:w="0" w:type="dxa"/>
              <w:bottom w:w="0" w:type="dxa"/>
              <w:right w:w="15" w:type="dxa"/>
            </w:tcMar>
            <w:vAlign w:val="bottom"/>
          </w:tcPr>
          <w:p w14:paraId="15ED3FA0" w14:textId="77777777" w:rsidR="00721C08" w:rsidRDefault="00032410">
            <w:pPr>
              <w:keepNext/>
              <w:spacing w:before="53" w:after="30" w:line="288" w:lineRule="auto"/>
              <w:jc w:val="right"/>
            </w:pPr>
            <w:r>
              <w:rPr>
                <w:rFonts w:ascii="Overpass" w:eastAsia="Overpass" w:hAnsi="Overpass" w:cs="Overpass"/>
                <w:color w:val="000000"/>
                <w:sz w:val="18"/>
              </w:rPr>
              <w:t>1.6-2.2</w:t>
            </w:r>
          </w:p>
        </w:tc>
      </w:tr>
      <w:tr w:rsidR="00721C08" w14:paraId="59172374" w14:textId="77777777">
        <w:trPr>
          <w:cantSplit/>
          <w:trHeight w:hRule="exact" w:val="300"/>
        </w:trPr>
        <w:tc>
          <w:tcPr>
            <w:tcW w:w="5085" w:type="dxa"/>
            <w:tcBorders>
              <w:top w:val="nil"/>
              <w:left w:val="nil"/>
              <w:bottom w:val="nil"/>
              <w:right w:val="nil"/>
            </w:tcBorders>
            <w:tcMar>
              <w:top w:w="0" w:type="dxa"/>
              <w:left w:w="53" w:type="dxa"/>
              <w:bottom w:w="0" w:type="dxa"/>
              <w:right w:w="53" w:type="dxa"/>
            </w:tcMar>
            <w:vAlign w:val="bottom"/>
          </w:tcPr>
          <w:p w14:paraId="48501CBB" w14:textId="77777777" w:rsidR="00721C08" w:rsidRDefault="00032410">
            <w:pPr>
              <w:keepNext/>
              <w:spacing w:before="53" w:after="30" w:line="288" w:lineRule="auto"/>
            </w:pPr>
            <w:r>
              <w:rPr>
                <w:rFonts w:ascii="Overpass" w:eastAsia="Overpass" w:hAnsi="Overpass" w:cs="Overpass"/>
                <w:color w:val="000000"/>
                <w:sz w:val="18"/>
              </w:rPr>
              <w:t>Automotive interest expense, net</w:t>
            </w:r>
          </w:p>
        </w:tc>
        <w:tc>
          <w:tcPr>
            <w:tcW w:w="2745" w:type="dxa"/>
            <w:tcBorders>
              <w:top w:val="nil"/>
              <w:left w:val="nil"/>
              <w:bottom w:val="nil"/>
              <w:right w:val="nil"/>
            </w:tcBorders>
            <w:tcMar>
              <w:top w:w="0" w:type="dxa"/>
              <w:left w:w="0" w:type="dxa"/>
              <w:bottom w:w="0" w:type="dxa"/>
              <w:right w:w="53" w:type="dxa"/>
            </w:tcMar>
            <w:vAlign w:val="bottom"/>
          </w:tcPr>
          <w:p w14:paraId="446B07CD" w14:textId="77777777" w:rsidR="00721C08" w:rsidRDefault="00032410">
            <w:pPr>
              <w:keepNext/>
              <w:spacing w:before="53" w:after="30" w:line="288" w:lineRule="auto"/>
              <w:jc w:val="right"/>
            </w:pPr>
            <w:r>
              <w:rPr>
                <w:rFonts w:ascii="Overpass" w:eastAsia="Overpass" w:hAnsi="Overpass" w:cs="Overpass"/>
                <w:color w:val="000000"/>
                <w:sz w:val="18"/>
              </w:rPr>
              <w:t>0.0</w:t>
            </w:r>
          </w:p>
        </w:tc>
      </w:tr>
      <w:tr w:rsidR="00721C08" w14:paraId="19E8FECB" w14:textId="77777777">
        <w:trPr>
          <w:cantSplit/>
          <w:trHeight w:hRule="exact" w:val="300"/>
        </w:trPr>
        <w:tc>
          <w:tcPr>
            <w:tcW w:w="5085" w:type="dxa"/>
            <w:tcBorders>
              <w:top w:val="nil"/>
              <w:left w:val="nil"/>
              <w:bottom w:val="nil"/>
              <w:right w:val="nil"/>
            </w:tcBorders>
            <w:tcMar>
              <w:top w:w="0" w:type="dxa"/>
              <w:left w:w="53" w:type="dxa"/>
              <w:bottom w:w="0" w:type="dxa"/>
              <w:right w:w="53" w:type="dxa"/>
            </w:tcMar>
            <w:vAlign w:val="bottom"/>
          </w:tcPr>
          <w:p w14:paraId="67B80D21" w14:textId="77777777" w:rsidR="00721C08" w:rsidRDefault="00032410">
            <w:pPr>
              <w:keepNext/>
              <w:spacing w:before="33" w:after="30" w:line="288" w:lineRule="auto"/>
              <w:jc w:val="both"/>
            </w:pPr>
            <w:r>
              <w:rPr>
                <w:rFonts w:ascii="Overpass" w:eastAsia="Overpass" w:hAnsi="Overpass" w:cs="Overpass"/>
                <w:color w:val="000000"/>
                <w:sz w:val="18"/>
              </w:rPr>
              <w:t>Adjustments(a)</w:t>
            </w:r>
          </w:p>
        </w:tc>
        <w:tc>
          <w:tcPr>
            <w:tcW w:w="2745" w:type="dxa"/>
            <w:tcBorders>
              <w:top w:val="nil"/>
              <w:left w:val="nil"/>
              <w:bottom w:val="single" w:sz="8" w:space="0" w:color="000000"/>
              <w:right w:val="nil"/>
            </w:tcBorders>
            <w:tcMar>
              <w:top w:w="0" w:type="dxa"/>
              <w:left w:w="0" w:type="dxa"/>
              <w:bottom w:w="0" w:type="dxa"/>
              <w:right w:w="53" w:type="dxa"/>
            </w:tcMar>
            <w:vAlign w:val="bottom"/>
          </w:tcPr>
          <w:p w14:paraId="1ADC8BB9" w14:textId="77777777" w:rsidR="00721C08" w:rsidRDefault="00032410">
            <w:pPr>
              <w:keepNext/>
              <w:spacing w:before="33" w:after="30" w:line="288" w:lineRule="auto"/>
              <w:jc w:val="right"/>
            </w:pPr>
            <w:r>
              <w:rPr>
                <w:rFonts w:ascii="Overpass" w:eastAsia="Overpass" w:hAnsi="Overpass" w:cs="Overpass"/>
                <w:color w:val="000000"/>
                <w:sz w:val="18"/>
              </w:rPr>
              <w:t>1.1</w:t>
            </w:r>
          </w:p>
        </w:tc>
      </w:tr>
      <w:tr w:rsidR="00721C08" w14:paraId="0E1B71BA" w14:textId="77777777">
        <w:trPr>
          <w:cantSplit/>
          <w:trHeight w:hRule="exact" w:val="300"/>
        </w:trPr>
        <w:tc>
          <w:tcPr>
            <w:tcW w:w="5085" w:type="dxa"/>
            <w:tcBorders>
              <w:top w:val="nil"/>
              <w:left w:val="nil"/>
              <w:bottom w:val="nil"/>
              <w:right w:val="nil"/>
            </w:tcBorders>
            <w:tcMar>
              <w:top w:w="0" w:type="dxa"/>
              <w:left w:w="53" w:type="dxa"/>
              <w:bottom w:w="0" w:type="dxa"/>
              <w:right w:w="53" w:type="dxa"/>
            </w:tcMar>
            <w:vAlign w:val="bottom"/>
          </w:tcPr>
          <w:p w14:paraId="1A836945" w14:textId="77777777" w:rsidR="00721C08" w:rsidRDefault="00032410">
            <w:pPr>
              <w:spacing w:before="33" w:after="30" w:line="288" w:lineRule="auto"/>
              <w:jc w:val="both"/>
            </w:pPr>
            <w:r>
              <w:rPr>
                <w:rFonts w:ascii="Overpass" w:eastAsia="Overpass" w:hAnsi="Overpass" w:cs="Overpass"/>
                <w:color w:val="000000"/>
                <w:sz w:val="18"/>
              </w:rPr>
              <w:t>EBIT-adjusted</w:t>
            </w:r>
          </w:p>
        </w:tc>
        <w:tc>
          <w:tcPr>
            <w:tcW w:w="2745" w:type="dxa"/>
            <w:tcBorders>
              <w:top w:val="single" w:sz="8" w:space="0" w:color="000000"/>
              <w:left w:val="nil"/>
              <w:bottom w:val="nil"/>
              <w:right w:val="nil"/>
            </w:tcBorders>
            <w:tcMar>
              <w:top w:w="0" w:type="dxa"/>
              <w:left w:w="0" w:type="dxa"/>
              <w:bottom w:w="0" w:type="dxa"/>
              <w:right w:w="15" w:type="dxa"/>
            </w:tcMar>
            <w:vAlign w:val="bottom"/>
          </w:tcPr>
          <w:p w14:paraId="3E6A4665" w14:textId="77777777" w:rsidR="00721C08" w:rsidRDefault="00032410">
            <w:pPr>
              <w:spacing w:before="33" w:after="30" w:line="288" w:lineRule="auto"/>
              <w:jc w:val="right"/>
            </w:pPr>
            <w:r>
              <w:rPr>
                <w:rFonts w:ascii="Overpass" w:eastAsia="Overpass" w:hAnsi="Overpass" w:cs="Overpass"/>
                <w:color w:val="000000"/>
                <w:sz w:val="18"/>
              </w:rPr>
              <w:t>$                                       12.0-14.0</w:t>
            </w:r>
          </w:p>
        </w:tc>
      </w:tr>
    </w:tbl>
    <w:p w14:paraId="4DE6A8AA" w14:textId="77777777" w:rsidR="00721C08" w:rsidRDefault="00032410">
      <w:pPr>
        <w:spacing w:line="288" w:lineRule="auto"/>
        <w:ind w:right="360"/>
        <w:jc w:val="both"/>
        <w:rPr>
          <w:rFonts w:ascii="Arial" w:eastAsia="Arial" w:hAnsi="Arial" w:cs="Arial"/>
          <w:sz w:val="18"/>
        </w:rPr>
      </w:pPr>
      <w:r>
        <w:rPr>
          <w:rFonts w:ascii="Arial" w:eastAsia="Arial" w:hAnsi="Arial" w:cs="Arial"/>
          <w:sz w:val="16"/>
        </w:rPr>
        <w:t>__________</w:t>
      </w:r>
    </w:p>
    <w:p w14:paraId="24E14F29" w14:textId="77777777" w:rsidR="00721C08" w:rsidRDefault="00032410">
      <w:pPr>
        <w:numPr>
          <w:ilvl w:val="0"/>
          <w:numId w:val="37"/>
        </w:numPr>
        <w:tabs>
          <w:tab w:val="left" w:pos="0"/>
        </w:tabs>
        <w:spacing w:line="288" w:lineRule="auto"/>
        <w:ind w:left="360"/>
        <w:jc w:val="both"/>
        <w:rPr>
          <w:rFonts w:ascii="Overpass" w:eastAsia="Overpass" w:hAnsi="Overpass" w:cs="Overpass"/>
          <w:sz w:val="16"/>
        </w:rPr>
      </w:pPr>
      <w:r>
        <w:rPr>
          <w:rFonts w:ascii="Overpass" w:eastAsia="Overpass" w:hAnsi="Overpass" w:cs="Overpass"/>
          <w:sz w:val="16"/>
        </w:rPr>
        <w:t>Refer to the reconciliation of Net income attributable to stockholders under U.S. GAAP to EBIT-adjusted for the details of each individual adjustment. We do not consider the potential future impact of adjustments on our expected financial results.</w:t>
      </w:r>
    </w:p>
    <w:p w14:paraId="72A6A3B8" w14:textId="77777777" w:rsidR="00721C08" w:rsidRDefault="00721C08">
      <w:pPr>
        <w:spacing w:line="288" w:lineRule="auto"/>
        <w:rPr>
          <w:rFonts w:ascii="Overpass" w:eastAsia="Overpass" w:hAnsi="Overpass" w:cs="Overpass"/>
          <w:sz w:val="16"/>
        </w:rPr>
      </w:pPr>
    </w:p>
    <w:p w14:paraId="7DE3C326" w14:textId="61FD3A61" w:rsidR="00721C08" w:rsidRDefault="00721C08">
      <w:pPr>
        <w:tabs>
          <w:tab w:val="left" w:pos="0"/>
        </w:tabs>
        <w:spacing w:line="288" w:lineRule="auto"/>
        <w:ind w:left="-360"/>
        <w:jc w:val="both"/>
        <w:rPr>
          <w:rFonts w:ascii="Overpass" w:eastAsia="Overpass" w:hAnsi="Overpass" w:cs="Overpass"/>
          <w:sz w:val="16"/>
        </w:rPr>
      </w:pPr>
    </w:p>
    <w:p w14:paraId="4AB57693" w14:textId="2E92CF5A" w:rsidR="00C30151" w:rsidRDefault="00C30151">
      <w:pPr>
        <w:tabs>
          <w:tab w:val="left" w:pos="0"/>
        </w:tabs>
        <w:spacing w:line="288" w:lineRule="auto"/>
        <w:ind w:left="-360"/>
        <w:jc w:val="both"/>
        <w:rPr>
          <w:rFonts w:ascii="Overpass" w:eastAsia="Overpass" w:hAnsi="Overpass" w:cs="Overpass"/>
          <w:sz w:val="16"/>
        </w:rPr>
      </w:pPr>
    </w:p>
    <w:p w14:paraId="51298364" w14:textId="40A2690C" w:rsidR="00C30151" w:rsidRDefault="00C30151">
      <w:pPr>
        <w:tabs>
          <w:tab w:val="left" w:pos="0"/>
        </w:tabs>
        <w:spacing w:line="288" w:lineRule="auto"/>
        <w:ind w:left="-360"/>
        <w:jc w:val="both"/>
        <w:rPr>
          <w:rFonts w:ascii="Overpass" w:eastAsia="Overpass" w:hAnsi="Overpass" w:cs="Overpass"/>
          <w:sz w:val="16"/>
        </w:rPr>
      </w:pPr>
    </w:p>
    <w:p w14:paraId="31A4C368" w14:textId="18E942A7" w:rsidR="00C30151" w:rsidRDefault="00C30151">
      <w:pPr>
        <w:tabs>
          <w:tab w:val="left" w:pos="0"/>
        </w:tabs>
        <w:spacing w:line="288" w:lineRule="auto"/>
        <w:ind w:left="-360"/>
        <w:jc w:val="both"/>
        <w:rPr>
          <w:rFonts w:ascii="Overpass" w:eastAsia="Overpass" w:hAnsi="Overpass" w:cs="Overpass"/>
          <w:sz w:val="16"/>
        </w:rPr>
      </w:pPr>
    </w:p>
    <w:p w14:paraId="47AEBA4A" w14:textId="152D7683" w:rsidR="00C30151" w:rsidRDefault="00C30151">
      <w:pPr>
        <w:tabs>
          <w:tab w:val="left" w:pos="0"/>
        </w:tabs>
        <w:spacing w:line="288" w:lineRule="auto"/>
        <w:ind w:left="-360"/>
        <w:jc w:val="both"/>
        <w:rPr>
          <w:rFonts w:ascii="Overpass" w:eastAsia="Overpass" w:hAnsi="Overpass" w:cs="Overpass"/>
          <w:sz w:val="16"/>
        </w:rPr>
      </w:pPr>
    </w:p>
    <w:p w14:paraId="0C2839F6" w14:textId="77777777" w:rsidR="00C30151" w:rsidRDefault="00C30151">
      <w:pPr>
        <w:tabs>
          <w:tab w:val="left" w:pos="0"/>
        </w:tabs>
        <w:spacing w:line="288" w:lineRule="auto"/>
        <w:ind w:left="-360"/>
        <w:jc w:val="both"/>
        <w:rPr>
          <w:rFonts w:ascii="Overpass" w:eastAsia="Overpass" w:hAnsi="Overpass" w:cs="Overpass"/>
          <w:sz w:val="16"/>
        </w:rPr>
      </w:pPr>
    </w:p>
    <w:p w14:paraId="25C28C02" w14:textId="77777777" w:rsidR="00721C08" w:rsidRDefault="00032410">
      <w:pPr>
        <w:spacing w:line="288" w:lineRule="auto"/>
        <w:rPr>
          <w:rFonts w:ascii="Overpass" w:eastAsia="Overpass" w:hAnsi="Overpass" w:cs="Overpass"/>
          <w:sz w:val="18"/>
        </w:rPr>
      </w:pPr>
      <w:r>
        <w:rPr>
          <w:rFonts w:ascii="Overpass" w:eastAsia="Overpass" w:hAnsi="Overpass" w:cs="Overpass"/>
          <w:sz w:val="18"/>
        </w:rPr>
        <w:lastRenderedPageBreak/>
        <w:t>The following table reconciles expected automotive net cash provided by operating activities under U.S. GAAP to expected adjusted automotive free cash flow (dollars in billions):</w:t>
      </w:r>
    </w:p>
    <w:p w14:paraId="3381DE4D" w14:textId="77777777" w:rsidR="00721C08" w:rsidRDefault="00721C08">
      <w:pPr>
        <w:spacing w:line="288" w:lineRule="auto"/>
        <w:rPr>
          <w:sz w:val="20"/>
        </w:rPr>
      </w:pPr>
    </w:p>
    <w:tbl>
      <w:tblPr>
        <w:tblW w:w="7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5"/>
        <w:gridCol w:w="2745"/>
      </w:tblGrid>
      <w:tr w:rsidR="00721C08" w14:paraId="16F3EE4C" w14:textId="77777777" w:rsidTr="00C30151">
        <w:trPr>
          <w:cantSplit/>
          <w:trHeight w:hRule="exact" w:val="623"/>
        </w:trPr>
        <w:tc>
          <w:tcPr>
            <w:tcW w:w="5085" w:type="dxa"/>
            <w:tcBorders>
              <w:top w:val="nil"/>
              <w:left w:val="nil"/>
              <w:bottom w:val="nil"/>
              <w:right w:val="nil"/>
            </w:tcBorders>
            <w:tcMar>
              <w:top w:w="0" w:type="dxa"/>
              <w:left w:w="0" w:type="dxa"/>
              <w:bottom w:w="0" w:type="dxa"/>
              <w:right w:w="0" w:type="dxa"/>
            </w:tcMar>
            <w:vAlign w:val="bottom"/>
          </w:tcPr>
          <w:p w14:paraId="183A04F2" w14:textId="77777777" w:rsidR="00721C08" w:rsidRDefault="00721C08">
            <w:pPr>
              <w:keepNext/>
            </w:pPr>
          </w:p>
        </w:tc>
        <w:tc>
          <w:tcPr>
            <w:tcW w:w="2745" w:type="dxa"/>
            <w:tcBorders>
              <w:top w:val="nil"/>
              <w:left w:val="nil"/>
              <w:bottom w:val="single" w:sz="8" w:space="0" w:color="000000"/>
              <w:right w:val="nil"/>
            </w:tcBorders>
            <w:tcMar>
              <w:top w:w="0" w:type="dxa"/>
              <w:left w:w="53" w:type="dxa"/>
              <w:bottom w:w="0" w:type="dxa"/>
              <w:right w:w="53" w:type="dxa"/>
            </w:tcMar>
            <w:vAlign w:val="bottom"/>
          </w:tcPr>
          <w:p w14:paraId="04DC6AA5" w14:textId="77777777" w:rsidR="00721C08" w:rsidRDefault="00032410">
            <w:pPr>
              <w:keepNext/>
              <w:spacing w:before="53" w:after="30" w:line="288" w:lineRule="auto"/>
              <w:jc w:val="center"/>
            </w:pPr>
            <w:r>
              <w:rPr>
                <w:rFonts w:ascii="Overpass" w:eastAsia="Overpass" w:hAnsi="Overpass" w:cs="Overpass"/>
                <w:b/>
                <w:color w:val="000000"/>
                <w:sz w:val="18"/>
              </w:rPr>
              <w:t xml:space="preserve">Year Ending </w:t>
            </w:r>
            <w:r>
              <w:br/>
            </w:r>
            <w:r>
              <w:rPr>
                <w:rFonts w:ascii="Overpass" w:eastAsia="Overpass" w:hAnsi="Overpass" w:cs="Overpass"/>
                <w:b/>
                <w:color w:val="000000"/>
                <w:sz w:val="18"/>
              </w:rPr>
              <w:t>December 31, 2023</w:t>
            </w:r>
          </w:p>
        </w:tc>
      </w:tr>
      <w:tr w:rsidR="00721C08" w14:paraId="03B4CDA7" w14:textId="77777777">
        <w:trPr>
          <w:cantSplit/>
          <w:trHeight w:hRule="exact" w:val="300"/>
        </w:trPr>
        <w:tc>
          <w:tcPr>
            <w:tcW w:w="5085" w:type="dxa"/>
            <w:tcBorders>
              <w:top w:val="nil"/>
              <w:left w:val="nil"/>
              <w:bottom w:val="nil"/>
              <w:right w:val="nil"/>
            </w:tcBorders>
            <w:tcMar>
              <w:top w:w="0" w:type="dxa"/>
              <w:left w:w="53" w:type="dxa"/>
              <w:bottom w:w="0" w:type="dxa"/>
              <w:right w:w="53" w:type="dxa"/>
            </w:tcMar>
            <w:vAlign w:val="bottom"/>
          </w:tcPr>
          <w:p w14:paraId="27098F7C" w14:textId="77777777" w:rsidR="00721C08" w:rsidRDefault="00032410">
            <w:pPr>
              <w:keepNext/>
              <w:spacing w:before="33" w:after="30" w:line="288" w:lineRule="auto"/>
            </w:pPr>
            <w:r>
              <w:rPr>
                <w:rFonts w:ascii="Overpass" w:eastAsia="Overpass" w:hAnsi="Overpass" w:cs="Overpass"/>
                <w:color w:val="000000"/>
                <w:sz w:val="18"/>
              </w:rPr>
              <w:t>Net automotive cash provided by operating activities</w:t>
            </w:r>
          </w:p>
        </w:tc>
        <w:tc>
          <w:tcPr>
            <w:tcW w:w="2745" w:type="dxa"/>
            <w:tcBorders>
              <w:top w:val="single" w:sz="8" w:space="0" w:color="000000"/>
              <w:left w:val="nil"/>
              <w:bottom w:val="nil"/>
              <w:right w:val="nil"/>
            </w:tcBorders>
            <w:tcMar>
              <w:top w:w="0" w:type="dxa"/>
              <w:left w:w="0" w:type="dxa"/>
              <w:bottom w:w="0" w:type="dxa"/>
              <w:right w:w="15" w:type="dxa"/>
            </w:tcMar>
            <w:vAlign w:val="bottom"/>
          </w:tcPr>
          <w:p w14:paraId="34D25287" w14:textId="77777777" w:rsidR="00721C08" w:rsidRDefault="00032410">
            <w:pPr>
              <w:keepNext/>
              <w:spacing w:before="33" w:after="30" w:line="288" w:lineRule="auto"/>
              <w:jc w:val="right"/>
            </w:pPr>
            <w:r>
              <w:rPr>
                <w:rFonts w:ascii="Overpass" w:eastAsia="Overpass" w:hAnsi="Overpass" w:cs="Overpass"/>
                <w:color w:val="000000"/>
                <w:sz w:val="18"/>
              </w:rPr>
              <w:t>$                                    17.4-20.4</w:t>
            </w:r>
          </w:p>
        </w:tc>
      </w:tr>
      <w:tr w:rsidR="00721C08" w14:paraId="0C8C1762" w14:textId="77777777">
        <w:trPr>
          <w:cantSplit/>
          <w:trHeight w:hRule="exact" w:val="300"/>
        </w:trPr>
        <w:tc>
          <w:tcPr>
            <w:tcW w:w="5085" w:type="dxa"/>
            <w:tcBorders>
              <w:top w:val="nil"/>
              <w:left w:val="nil"/>
              <w:bottom w:val="nil"/>
              <w:right w:val="nil"/>
            </w:tcBorders>
            <w:tcMar>
              <w:top w:w="0" w:type="dxa"/>
              <w:left w:w="53" w:type="dxa"/>
              <w:bottom w:w="0" w:type="dxa"/>
              <w:right w:w="53" w:type="dxa"/>
            </w:tcMar>
            <w:vAlign w:val="bottom"/>
          </w:tcPr>
          <w:p w14:paraId="4A423385" w14:textId="77777777" w:rsidR="00721C08" w:rsidRDefault="00032410">
            <w:pPr>
              <w:keepNext/>
              <w:spacing w:before="53" w:after="30" w:line="288" w:lineRule="auto"/>
              <w:ind w:left="180" w:hanging="180"/>
            </w:pPr>
            <w:r>
              <w:rPr>
                <w:rFonts w:ascii="Overpass" w:eastAsia="Overpass" w:hAnsi="Overpass" w:cs="Overpass"/>
                <w:color w:val="000000"/>
                <w:sz w:val="18"/>
              </w:rPr>
              <w:t>Less: Capital expenditures</w:t>
            </w:r>
          </w:p>
        </w:tc>
        <w:tc>
          <w:tcPr>
            <w:tcW w:w="2745" w:type="dxa"/>
            <w:tcBorders>
              <w:top w:val="nil"/>
              <w:left w:val="nil"/>
              <w:bottom w:val="nil"/>
              <w:right w:val="nil"/>
            </w:tcBorders>
            <w:tcMar>
              <w:top w:w="0" w:type="dxa"/>
              <w:left w:w="0" w:type="dxa"/>
              <w:bottom w:w="0" w:type="dxa"/>
              <w:right w:w="53" w:type="dxa"/>
            </w:tcMar>
            <w:vAlign w:val="bottom"/>
          </w:tcPr>
          <w:p w14:paraId="68BF4377" w14:textId="77777777" w:rsidR="00721C08" w:rsidRDefault="00032410">
            <w:pPr>
              <w:keepNext/>
              <w:spacing w:before="53" w:after="30" w:line="288" w:lineRule="auto"/>
              <w:jc w:val="right"/>
            </w:pPr>
            <w:r>
              <w:rPr>
                <w:rFonts w:ascii="Overpass" w:eastAsia="Overpass" w:hAnsi="Overpass" w:cs="Overpass"/>
                <w:color w:val="000000"/>
                <w:sz w:val="18"/>
              </w:rPr>
              <w:t>11.0-12.0</w:t>
            </w:r>
          </w:p>
        </w:tc>
      </w:tr>
      <w:tr w:rsidR="00721C08" w14:paraId="4C59C8CA" w14:textId="77777777">
        <w:trPr>
          <w:cantSplit/>
          <w:trHeight w:hRule="exact" w:val="300"/>
        </w:trPr>
        <w:tc>
          <w:tcPr>
            <w:tcW w:w="5085" w:type="dxa"/>
            <w:tcBorders>
              <w:top w:val="nil"/>
              <w:left w:val="nil"/>
              <w:bottom w:val="nil"/>
              <w:right w:val="nil"/>
            </w:tcBorders>
            <w:tcMar>
              <w:top w:w="0" w:type="dxa"/>
              <w:left w:w="53" w:type="dxa"/>
              <w:bottom w:w="0" w:type="dxa"/>
              <w:right w:w="53" w:type="dxa"/>
            </w:tcMar>
            <w:vAlign w:val="bottom"/>
          </w:tcPr>
          <w:p w14:paraId="7569B455" w14:textId="77777777" w:rsidR="00721C08" w:rsidRDefault="00032410">
            <w:pPr>
              <w:keepNext/>
              <w:spacing w:before="33" w:after="30" w:line="288" w:lineRule="auto"/>
              <w:jc w:val="both"/>
            </w:pPr>
            <w:r>
              <w:rPr>
                <w:rFonts w:ascii="Overpass" w:eastAsia="Overpass" w:hAnsi="Overpass" w:cs="Overpass"/>
                <w:color w:val="000000"/>
                <w:sz w:val="18"/>
              </w:rPr>
              <w:t>Adjustments</w:t>
            </w:r>
          </w:p>
        </w:tc>
        <w:tc>
          <w:tcPr>
            <w:tcW w:w="2745" w:type="dxa"/>
            <w:tcBorders>
              <w:top w:val="nil"/>
              <w:left w:val="nil"/>
              <w:bottom w:val="single" w:sz="8" w:space="0" w:color="000000"/>
              <w:right w:val="nil"/>
            </w:tcBorders>
            <w:tcMar>
              <w:top w:w="0" w:type="dxa"/>
              <w:left w:w="0" w:type="dxa"/>
              <w:bottom w:w="0" w:type="dxa"/>
              <w:right w:w="53" w:type="dxa"/>
            </w:tcMar>
            <w:vAlign w:val="bottom"/>
          </w:tcPr>
          <w:p w14:paraId="733827BF" w14:textId="77777777" w:rsidR="00721C08" w:rsidRDefault="00032410">
            <w:pPr>
              <w:keepNext/>
              <w:spacing w:before="33" w:after="30" w:line="288" w:lineRule="auto"/>
              <w:jc w:val="right"/>
            </w:pPr>
            <w:r>
              <w:rPr>
                <w:rFonts w:ascii="Overpass" w:eastAsia="Overpass" w:hAnsi="Overpass" w:cs="Overpass"/>
                <w:color w:val="000000"/>
                <w:sz w:val="18"/>
              </w:rPr>
              <w:t>0.6</w:t>
            </w:r>
          </w:p>
        </w:tc>
      </w:tr>
      <w:tr w:rsidR="00721C08" w14:paraId="27C80D93" w14:textId="77777777">
        <w:trPr>
          <w:cantSplit/>
          <w:trHeight w:hRule="exact" w:val="300"/>
        </w:trPr>
        <w:tc>
          <w:tcPr>
            <w:tcW w:w="5085" w:type="dxa"/>
            <w:tcBorders>
              <w:top w:val="nil"/>
              <w:left w:val="nil"/>
              <w:bottom w:val="nil"/>
              <w:right w:val="nil"/>
            </w:tcBorders>
            <w:tcMar>
              <w:top w:w="0" w:type="dxa"/>
              <w:left w:w="53" w:type="dxa"/>
              <w:bottom w:w="0" w:type="dxa"/>
              <w:right w:w="53" w:type="dxa"/>
            </w:tcMar>
            <w:vAlign w:val="bottom"/>
          </w:tcPr>
          <w:p w14:paraId="2B78D7B5" w14:textId="77777777" w:rsidR="00721C08" w:rsidRDefault="00032410">
            <w:pPr>
              <w:spacing w:before="33" w:after="30" w:line="288" w:lineRule="auto"/>
              <w:jc w:val="both"/>
            </w:pPr>
            <w:r>
              <w:rPr>
                <w:rFonts w:ascii="Overpass" w:eastAsia="Overpass" w:hAnsi="Overpass" w:cs="Overpass"/>
                <w:color w:val="000000"/>
                <w:sz w:val="18"/>
              </w:rPr>
              <w:t>Adjusted automotive free cash flow(a)</w:t>
            </w:r>
          </w:p>
        </w:tc>
        <w:tc>
          <w:tcPr>
            <w:tcW w:w="2745" w:type="dxa"/>
            <w:tcBorders>
              <w:top w:val="single" w:sz="8" w:space="0" w:color="000000"/>
              <w:left w:val="nil"/>
              <w:bottom w:val="nil"/>
              <w:right w:val="nil"/>
            </w:tcBorders>
            <w:tcMar>
              <w:top w:w="0" w:type="dxa"/>
              <w:left w:w="0" w:type="dxa"/>
              <w:bottom w:w="0" w:type="dxa"/>
              <w:right w:w="15" w:type="dxa"/>
            </w:tcMar>
            <w:vAlign w:val="bottom"/>
          </w:tcPr>
          <w:p w14:paraId="55F80AED" w14:textId="77777777" w:rsidR="00721C08" w:rsidRDefault="00032410">
            <w:pPr>
              <w:spacing w:before="33" w:after="30" w:line="288" w:lineRule="auto"/>
              <w:jc w:val="right"/>
            </w:pPr>
            <w:r>
              <w:rPr>
                <w:rFonts w:ascii="Overpass" w:eastAsia="Overpass" w:hAnsi="Overpass" w:cs="Overpass"/>
                <w:color w:val="000000"/>
                <w:sz w:val="18"/>
              </w:rPr>
              <w:t>$                                                 7-9</w:t>
            </w:r>
          </w:p>
        </w:tc>
      </w:tr>
    </w:tbl>
    <w:p w14:paraId="40BD9453" w14:textId="77777777" w:rsidR="00721C08" w:rsidRDefault="00032410">
      <w:pPr>
        <w:tabs>
          <w:tab w:val="left" w:pos="0"/>
        </w:tabs>
        <w:spacing w:line="288" w:lineRule="auto"/>
        <w:ind w:right="360"/>
        <w:jc w:val="both"/>
        <w:rPr>
          <w:rFonts w:ascii="Arial" w:eastAsia="Arial" w:hAnsi="Arial" w:cs="Arial"/>
          <w:sz w:val="18"/>
        </w:rPr>
      </w:pPr>
      <w:r>
        <w:rPr>
          <w:rFonts w:ascii="Arial" w:eastAsia="Arial" w:hAnsi="Arial" w:cs="Arial"/>
          <w:sz w:val="16"/>
        </w:rPr>
        <w:t>__________</w:t>
      </w:r>
    </w:p>
    <w:p w14:paraId="43EFF869" w14:textId="77777777" w:rsidR="00721C08" w:rsidRDefault="00032410">
      <w:pPr>
        <w:numPr>
          <w:ilvl w:val="0"/>
          <w:numId w:val="38"/>
        </w:numPr>
        <w:tabs>
          <w:tab w:val="left" w:pos="0"/>
        </w:tabs>
        <w:spacing w:line="288" w:lineRule="auto"/>
        <w:ind w:left="360"/>
        <w:jc w:val="both"/>
        <w:rPr>
          <w:rFonts w:ascii="Overpass" w:eastAsia="Overpass" w:hAnsi="Overpass" w:cs="Overpass"/>
          <w:sz w:val="16"/>
        </w:rPr>
      </w:pPr>
      <w:r>
        <w:rPr>
          <w:rFonts w:ascii="Overpass" w:eastAsia="Overpass" w:hAnsi="Overpass" w:cs="Overpass"/>
          <w:sz w:val="16"/>
        </w:rPr>
        <w:t>We do not consider the potential future impact of adjustments on our expected financial results.</w:t>
      </w:r>
    </w:p>
    <w:p w14:paraId="6819C030" w14:textId="77777777" w:rsidR="00721C08" w:rsidRDefault="00721C08">
      <w:pPr>
        <w:keepNext/>
        <w:keepLines/>
        <w:widowControl w:val="0"/>
        <w:spacing w:line="288" w:lineRule="auto"/>
        <w:jc w:val="both"/>
        <w:rPr>
          <w:rFonts w:ascii="Overpass" w:eastAsia="Overpass" w:hAnsi="Overpass" w:cs="Overpass"/>
          <w:b/>
          <w:sz w:val="22"/>
        </w:rPr>
      </w:pPr>
    </w:p>
    <w:sectPr w:rsidR="00721C08">
      <w:headerReference w:type="default" r:id="rId21"/>
      <w:footerReference w:type="default" r:id="rId22"/>
      <w:headerReference w:type="first" r:id="rId23"/>
      <w:footerReference w:type="first" r:id="rId24"/>
      <w:type w:val="continuous"/>
      <w:pgSz w:w="12242" w:h="15842"/>
      <w:pgMar w:top="2401" w:right="936" w:bottom="1681" w:left="936" w:header="54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F5070" w14:textId="77777777" w:rsidR="00682F46" w:rsidRDefault="00682F46">
      <w:r>
        <w:separator/>
      </w:r>
    </w:p>
  </w:endnote>
  <w:endnote w:type="continuationSeparator" w:id="0">
    <w:p w14:paraId="4EF10787" w14:textId="77777777" w:rsidR="00682F46" w:rsidRDefault="00682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verpass">
    <w:panose1 w:val="00000500000000000000"/>
    <w:charset w:val="00"/>
    <w:family w:val="auto"/>
    <w:pitch w:val="variable"/>
    <w:sig w:usb0="00000007" w:usb1="00000020" w:usb2="00000000" w:usb3="00000000" w:csb0="00000093"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9F3AF" w14:textId="77777777" w:rsidR="00721C08" w:rsidRDefault="00721C08">
    <w:pPr>
      <w:spacing w:line="288"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334DD" w14:textId="77777777" w:rsidR="00721C08" w:rsidRDefault="00721C08">
    <w:pPr>
      <w:spacing w:after="120" w:line="319" w:lineRule="auto"/>
      <w:rPr>
        <w:rFonts w:ascii="Overpass" w:eastAsia="Overpass" w:hAnsi="Overpass" w:cs="Overpass"/>
        <w:i/>
        <w:color w:val="6D6D6D"/>
        <w:sz w:val="18"/>
        <w:shd w:val="clear" w:color="auto" w:fill="FFFF00"/>
      </w:rPr>
    </w:pPr>
  </w:p>
  <w:p w14:paraId="1C7FDBAD" w14:textId="77777777" w:rsidR="00721C08" w:rsidRDefault="00721C08">
    <w:pPr>
      <w:spacing w:line="288" w:lineRule="auto"/>
      <w:rPr>
        <w:color w:val="6D6D6D"/>
        <w:sz w:val="20"/>
        <w:shd w:val="clear" w:color="auto" w:fill="FFFF00"/>
      </w:rPr>
    </w:pPr>
  </w:p>
  <w:p w14:paraId="701B4A12" w14:textId="77777777" w:rsidR="00721C08" w:rsidRDefault="00721C08">
    <w:pPr>
      <w:spacing w:line="319" w:lineRule="auto"/>
      <w:rPr>
        <w:rFonts w:ascii="Overpass" w:eastAsia="Overpass" w:hAnsi="Overpass" w:cs="Overpass"/>
        <w:i/>
        <w:color w:val="6D6D6D"/>
        <w:sz w:val="18"/>
        <w:shd w:val="clear" w:color="auto" w:fill="FFFF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AFD66" w14:textId="77777777" w:rsidR="00682F46" w:rsidRDefault="00682F46">
      <w:r>
        <w:separator/>
      </w:r>
    </w:p>
  </w:footnote>
  <w:footnote w:type="continuationSeparator" w:id="0">
    <w:p w14:paraId="3DC7FF9C" w14:textId="77777777" w:rsidR="00682F46" w:rsidRDefault="00682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3433B" w14:textId="77777777" w:rsidR="00721C08" w:rsidRDefault="00721C08">
    <w:pPr>
      <w:spacing w:line="288"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D827" w14:textId="77777777" w:rsidR="00721C08" w:rsidRDefault="00032410">
    <w:pPr>
      <w:keepNext/>
      <w:tabs>
        <w:tab w:val="center" w:pos="4320"/>
        <w:tab w:val="left" w:pos="6140"/>
      </w:tabs>
      <w:spacing w:after="1" w:line="288" w:lineRule="auto"/>
      <w:ind w:left="86" w:right="320"/>
      <w:rPr>
        <w:rFonts w:ascii="Overpass" w:eastAsia="Overpass" w:hAnsi="Overpass" w:cs="Overpass"/>
        <w:color w:val="6D6D6D"/>
        <w:sz w:val="10"/>
      </w:rPr>
    </w:pPr>
    <w:r>
      <w:rPr>
        <w:noProof/>
      </w:rPr>
      <w:drawing>
        <wp:inline distT="0" distB="0" distL="0" distR="0" wp14:anchorId="4285B87B" wp14:editId="1F031716">
          <wp:extent cx="1905000" cy="400050"/>
          <wp:effectExtent l="0" t="0" r="0" b="0"/>
          <wp:docPr id="2049" name="Image 2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 name="Image 204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1905000" cy="400050"/>
                  </a:xfrm>
                  <a:prstGeom prst="rect">
                    <a:avLst/>
                  </a:prstGeom>
                  <a:noFill/>
                  <a:ln>
                    <a:noFill/>
                  </a:ln>
                </pic:spPr>
              </pic:pic>
            </a:graphicData>
          </a:graphic>
        </wp:inline>
      </w:drawing>
    </w:r>
  </w:p>
  <w:p w14:paraId="3B0C4D4D" w14:textId="77777777" w:rsidR="00721C08" w:rsidRDefault="00032410">
    <w:pPr>
      <w:keepNext/>
      <w:tabs>
        <w:tab w:val="center" w:pos="4320"/>
        <w:tab w:val="left" w:pos="6140"/>
      </w:tabs>
      <w:spacing w:line="288" w:lineRule="auto"/>
      <w:ind w:left="86" w:right="320"/>
      <w:jc w:val="right"/>
      <w:outlineLvl w:val="0"/>
      <w:rPr>
        <w:color w:val="6D6D6D"/>
        <w:sz w:val="16"/>
      </w:rPr>
    </w:pPr>
    <w:r>
      <w:rPr>
        <w:rFonts w:ascii="Overpass" w:eastAsia="Overpass" w:hAnsi="Overpass" w:cs="Overpass"/>
        <w:color w:val="6D6D6D"/>
        <w:sz w:val="58"/>
      </w:rPr>
      <w:t>News</w:t>
    </w:r>
  </w:p>
  <w:p w14:paraId="61FE43A2" w14:textId="77777777" w:rsidR="00721C08" w:rsidRDefault="00721C08">
    <w:pPr>
      <w:tabs>
        <w:tab w:val="left" w:pos="8960"/>
      </w:tabs>
      <w:spacing w:line="288" w:lineRule="auto"/>
      <w:ind w:left="90"/>
      <w:rPr>
        <w:rFonts w:ascii="Verdana" w:eastAsia="Verdana" w:hAnsi="Verdana" w:cs="Verdana"/>
        <w:color w:val="6D6D6D"/>
        <w:sz w:val="16"/>
      </w:rPr>
    </w:pP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0"/>
      <w:gridCol w:w="3450"/>
      <w:gridCol w:w="3450"/>
    </w:tblGrid>
    <w:tr w:rsidR="00721C08" w14:paraId="473DF866" w14:textId="77777777">
      <w:trPr>
        <w:cantSplit/>
        <w:trHeight w:hRule="exact" w:val="105"/>
      </w:trPr>
      <w:tc>
        <w:tcPr>
          <w:tcW w:w="3450" w:type="dxa"/>
          <w:tcBorders>
            <w:top w:val="single" w:sz="2" w:space="0" w:color="6D6D6D"/>
            <w:left w:val="nil"/>
            <w:bottom w:val="nil"/>
            <w:right w:val="nil"/>
          </w:tcBorders>
          <w:tcMar>
            <w:top w:w="0" w:type="dxa"/>
            <w:left w:w="0" w:type="dxa"/>
            <w:bottom w:w="0" w:type="dxa"/>
            <w:right w:w="0" w:type="dxa"/>
          </w:tcMar>
          <w:vAlign w:val="bottom"/>
        </w:tcPr>
        <w:p w14:paraId="727594AF" w14:textId="77777777" w:rsidR="00721C08" w:rsidRDefault="00721C08"/>
      </w:tc>
      <w:tc>
        <w:tcPr>
          <w:tcW w:w="3450" w:type="dxa"/>
          <w:tcBorders>
            <w:top w:val="single" w:sz="2" w:space="0" w:color="6D6D6D"/>
            <w:left w:val="nil"/>
            <w:bottom w:val="nil"/>
            <w:right w:val="nil"/>
          </w:tcBorders>
          <w:tcMar>
            <w:top w:w="0" w:type="dxa"/>
            <w:left w:w="0" w:type="dxa"/>
            <w:bottom w:w="0" w:type="dxa"/>
            <w:right w:w="0" w:type="dxa"/>
          </w:tcMar>
          <w:vAlign w:val="bottom"/>
        </w:tcPr>
        <w:p w14:paraId="23D600ED" w14:textId="77777777" w:rsidR="00721C08" w:rsidRDefault="00721C08"/>
      </w:tc>
      <w:tc>
        <w:tcPr>
          <w:tcW w:w="3450" w:type="dxa"/>
          <w:tcBorders>
            <w:top w:val="single" w:sz="2" w:space="0" w:color="6D6D6D"/>
            <w:left w:val="nil"/>
            <w:bottom w:val="nil"/>
            <w:right w:val="nil"/>
          </w:tcBorders>
          <w:tcMar>
            <w:top w:w="0" w:type="dxa"/>
            <w:left w:w="0" w:type="dxa"/>
            <w:bottom w:w="0" w:type="dxa"/>
            <w:right w:w="0" w:type="dxa"/>
          </w:tcMar>
          <w:vAlign w:val="bottom"/>
        </w:tcPr>
        <w:p w14:paraId="63EE479B" w14:textId="77777777" w:rsidR="00721C08" w:rsidRDefault="00721C08"/>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styleLink w:val="bulletasterisk"/>
    <w:lvl w:ilvl="0">
      <w:start w:val="1"/>
      <w:numFmt w:val="bullet"/>
      <w:lvlText w:val="*"/>
      <w:lvlJc w:val="left"/>
      <w:pPr>
        <w:tabs>
          <w:tab w:val="num" w:pos="720"/>
        </w:tabs>
        <w:ind w:left="720" w:hanging="360"/>
      </w:pPr>
    </w:lvl>
    <w:lvl w:ilvl="1">
      <w:start w:val="1"/>
      <w:numFmt w:val="bullet"/>
      <w:lvlText w:val="*"/>
      <w:lvlJc w:val="left"/>
      <w:pPr>
        <w:tabs>
          <w:tab w:val="num" w:pos="1440"/>
        </w:tabs>
        <w:ind w:left="1440" w:hanging="360"/>
      </w:pPr>
    </w:lvl>
    <w:lvl w:ilvl="2">
      <w:start w:val="1"/>
      <w:numFmt w:val="bullet"/>
      <w:lvlText w:val="*"/>
      <w:lvlJc w:val="left"/>
      <w:pPr>
        <w:tabs>
          <w:tab w:val="num" w:pos="2160"/>
        </w:tabs>
        <w:ind w:left="2160" w:hanging="180"/>
      </w:pPr>
    </w:lvl>
    <w:lvl w:ilvl="3">
      <w:start w:val="1"/>
      <w:numFmt w:val="bullet"/>
      <w:lvlText w:val="*"/>
      <w:lvlJc w:val="left"/>
      <w:pPr>
        <w:tabs>
          <w:tab w:val="num" w:pos="2880"/>
        </w:tabs>
        <w:ind w:left="2880" w:hanging="360"/>
      </w:pPr>
    </w:lvl>
    <w:lvl w:ilvl="4">
      <w:start w:val="1"/>
      <w:numFmt w:val="bullet"/>
      <w:lvlText w:val="*"/>
      <w:lvlJc w:val="left"/>
      <w:pPr>
        <w:tabs>
          <w:tab w:val="num" w:pos="3600"/>
        </w:tabs>
        <w:ind w:left="3600" w:hanging="360"/>
      </w:pPr>
    </w:lvl>
    <w:lvl w:ilvl="5">
      <w:start w:val="1"/>
      <w:numFmt w:val="bullet"/>
      <w:lvlText w:val="*"/>
      <w:lvlJc w:val="left"/>
      <w:pPr>
        <w:tabs>
          <w:tab w:val="num" w:pos="4320"/>
        </w:tabs>
        <w:ind w:left="4320" w:hanging="180"/>
      </w:pPr>
    </w:lvl>
    <w:lvl w:ilvl="6">
      <w:start w:val="1"/>
      <w:numFmt w:val="bullet"/>
      <w:lvlText w:val="*"/>
      <w:lvlJc w:val="left"/>
      <w:pPr>
        <w:tabs>
          <w:tab w:val="num" w:pos="5040"/>
        </w:tabs>
        <w:ind w:left="5040" w:hanging="360"/>
      </w:pPr>
    </w:lvl>
    <w:lvl w:ilvl="7">
      <w:start w:val="1"/>
      <w:numFmt w:val="bullet"/>
      <w:lvlText w:val="*"/>
      <w:lvlJc w:val="left"/>
      <w:pPr>
        <w:tabs>
          <w:tab w:val="num" w:pos="5760"/>
        </w:tabs>
        <w:ind w:left="5760" w:hanging="360"/>
      </w:pPr>
    </w:lvl>
    <w:lvl w:ilvl="8">
      <w:start w:val="1"/>
      <w:numFmt w:val="bullet"/>
      <w:lvlText w:val="*"/>
      <w:lvlJc w:val="left"/>
      <w:pPr>
        <w:tabs>
          <w:tab w:val="num" w:pos="6480"/>
        </w:tabs>
        <w:ind w:left="6480" w:hanging="180"/>
      </w:pPr>
    </w:lvl>
  </w:abstractNum>
  <w:abstractNum w:abstractNumId="1" w15:restartNumberingAfterBreak="0">
    <w:nsid w:val="00000002"/>
    <w:multiLevelType w:val="multilevel"/>
    <w:tmpl w:val="00000002"/>
    <w:styleLink w:val="bulletcircle"/>
    <w:lvl w:ilvl="0">
      <w:start w:val="1"/>
      <w:numFmt w:val="bullet"/>
      <w:lvlText w:val="◦"/>
      <w:lvlJc w:val="left"/>
      <w:pPr>
        <w:tabs>
          <w:tab w:val="num" w:pos="720"/>
        </w:tabs>
        <w:ind w:left="720" w:hanging="360"/>
      </w:pPr>
    </w:lvl>
    <w:lvl w:ilvl="1">
      <w:start w:val="1"/>
      <w:numFmt w:val="bullet"/>
      <w:lvlText w:val="▪"/>
      <w:lvlJc w:val="left"/>
      <w:pPr>
        <w:tabs>
          <w:tab w:val="num" w:pos="1440"/>
        </w:tabs>
        <w:ind w:left="1440" w:hanging="360"/>
      </w:pPr>
    </w:lvl>
    <w:lvl w:ilvl="2">
      <w:start w:val="1"/>
      <w:numFmt w:val="bullet"/>
      <w:lvlText w:val="•"/>
      <w:lvlJc w:val="left"/>
      <w:pPr>
        <w:tabs>
          <w:tab w:val="num" w:pos="2160"/>
        </w:tabs>
        <w:ind w:left="2160" w:hanging="180"/>
      </w:pPr>
    </w:lvl>
    <w:lvl w:ilvl="3">
      <w:start w:val="1"/>
      <w:numFmt w:val="bullet"/>
      <w:lvlText w:val="◦"/>
      <w:lvlJc w:val="left"/>
      <w:pPr>
        <w:tabs>
          <w:tab w:val="num" w:pos="2880"/>
        </w:tabs>
        <w:ind w:left="2880" w:hanging="360"/>
      </w:pPr>
    </w:lvl>
    <w:lvl w:ilvl="4">
      <w:start w:val="1"/>
      <w:numFmt w:val="bullet"/>
      <w:lvlText w:val="▪"/>
      <w:lvlJc w:val="left"/>
      <w:pPr>
        <w:tabs>
          <w:tab w:val="num" w:pos="3600"/>
        </w:tabs>
        <w:ind w:left="3600" w:hanging="360"/>
      </w:pPr>
    </w:lvl>
    <w:lvl w:ilvl="5">
      <w:start w:val="1"/>
      <w:numFmt w:val="bullet"/>
      <w:lvlText w:val="•"/>
      <w:lvlJc w:val="left"/>
      <w:pPr>
        <w:tabs>
          <w:tab w:val="num" w:pos="4320"/>
        </w:tabs>
        <w:ind w:left="4320" w:hanging="180"/>
      </w:pPr>
    </w:lvl>
    <w:lvl w:ilvl="6">
      <w:start w:val="1"/>
      <w:numFmt w:val="bullet"/>
      <w:lvlText w:val="◦"/>
      <w:lvlJc w:val="left"/>
      <w:pPr>
        <w:tabs>
          <w:tab w:val="num" w:pos="5040"/>
        </w:tabs>
        <w:ind w:left="5040" w:hanging="360"/>
      </w:pPr>
    </w:lvl>
    <w:lvl w:ilvl="7">
      <w:start w:val="1"/>
      <w:numFmt w:val="bullet"/>
      <w:lvlText w:val="▪"/>
      <w:lvlJc w:val="left"/>
      <w:pPr>
        <w:tabs>
          <w:tab w:val="num" w:pos="5760"/>
        </w:tabs>
        <w:ind w:left="5760" w:hanging="360"/>
      </w:pPr>
    </w:lvl>
    <w:lvl w:ilvl="8">
      <w:start w:val="1"/>
      <w:numFmt w:val="bullet"/>
      <w:lvlText w:val="•"/>
      <w:lvlJc w:val="left"/>
      <w:pPr>
        <w:tabs>
          <w:tab w:val="num" w:pos="6480"/>
        </w:tabs>
        <w:ind w:left="6480" w:hanging="180"/>
      </w:pPr>
    </w:lvl>
  </w:abstractNum>
  <w:abstractNum w:abstractNumId="2" w15:restartNumberingAfterBreak="0">
    <w:nsid w:val="00000003"/>
    <w:multiLevelType w:val="multilevel"/>
    <w:tmpl w:val="00000003"/>
    <w:styleLink w:val="bulletdagger"/>
    <w:lvl w:ilvl="0">
      <w:start w:val="1"/>
      <w:numFmt w:val="bullet"/>
      <w:lvlText w:val="†"/>
      <w:lvlJc w:val="left"/>
      <w:pPr>
        <w:tabs>
          <w:tab w:val="num" w:pos="720"/>
        </w:tabs>
        <w:ind w:left="720" w:hanging="360"/>
      </w:pPr>
    </w:lvl>
    <w:lvl w:ilvl="1">
      <w:start w:val="1"/>
      <w:numFmt w:val="bullet"/>
      <w:lvlText w:val="†"/>
      <w:lvlJc w:val="left"/>
      <w:pPr>
        <w:tabs>
          <w:tab w:val="num" w:pos="1440"/>
        </w:tabs>
        <w:ind w:left="1440" w:hanging="360"/>
      </w:pPr>
    </w:lvl>
    <w:lvl w:ilvl="2">
      <w:start w:val="1"/>
      <w:numFmt w:val="bullet"/>
      <w:lvlText w:val="†"/>
      <w:lvlJc w:val="left"/>
      <w:pPr>
        <w:tabs>
          <w:tab w:val="num" w:pos="2160"/>
        </w:tabs>
        <w:ind w:left="2160" w:hanging="180"/>
      </w:pPr>
    </w:lvl>
    <w:lvl w:ilvl="3">
      <w:start w:val="1"/>
      <w:numFmt w:val="bullet"/>
      <w:lvlText w:val="†"/>
      <w:lvlJc w:val="left"/>
      <w:pPr>
        <w:tabs>
          <w:tab w:val="num" w:pos="2880"/>
        </w:tabs>
        <w:ind w:left="2880" w:hanging="360"/>
      </w:pPr>
    </w:lvl>
    <w:lvl w:ilvl="4">
      <w:start w:val="1"/>
      <w:numFmt w:val="bullet"/>
      <w:lvlText w:val="†"/>
      <w:lvlJc w:val="left"/>
      <w:pPr>
        <w:tabs>
          <w:tab w:val="num" w:pos="3600"/>
        </w:tabs>
        <w:ind w:left="3600" w:hanging="360"/>
      </w:pPr>
    </w:lvl>
    <w:lvl w:ilvl="5">
      <w:start w:val="1"/>
      <w:numFmt w:val="bullet"/>
      <w:lvlText w:val="†"/>
      <w:lvlJc w:val="left"/>
      <w:pPr>
        <w:tabs>
          <w:tab w:val="num" w:pos="4320"/>
        </w:tabs>
        <w:ind w:left="4320" w:hanging="180"/>
      </w:pPr>
    </w:lvl>
    <w:lvl w:ilvl="6">
      <w:start w:val="1"/>
      <w:numFmt w:val="bullet"/>
      <w:lvlText w:val="†"/>
      <w:lvlJc w:val="left"/>
      <w:pPr>
        <w:tabs>
          <w:tab w:val="num" w:pos="5040"/>
        </w:tabs>
        <w:ind w:left="5040" w:hanging="360"/>
      </w:pPr>
    </w:lvl>
    <w:lvl w:ilvl="7">
      <w:start w:val="1"/>
      <w:numFmt w:val="bullet"/>
      <w:lvlText w:val="†"/>
      <w:lvlJc w:val="left"/>
      <w:pPr>
        <w:tabs>
          <w:tab w:val="num" w:pos="5760"/>
        </w:tabs>
        <w:ind w:left="5760" w:hanging="360"/>
      </w:pPr>
    </w:lvl>
    <w:lvl w:ilvl="8">
      <w:start w:val="1"/>
      <w:numFmt w:val="bullet"/>
      <w:lvlText w:val="†"/>
      <w:lvlJc w:val="left"/>
      <w:pPr>
        <w:tabs>
          <w:tab w:val="num" w:pos="6480"/>
        </w:tabs>
        <w:ind w:left="6480" w:hanging="180"/>
      </w:pPr>
    </w:lvl>
  </w:abstractNum>
  <w:abstractNum w:abstractNumId="3" w15:restartNumberingAfterBreak="0">
    <w:nsid w:val="00000004"/>
    <w:multiLevelType w:val="multilevel"/>
    <w:tmpl w:val="00000004"/>
    <w:styleLink w:val="bulletdash"/>
    <w:lvl w:ilvl="0">
      <w:start w:val="1"/>
      <w:numFmt w:val="bullet"/>
      <w:lvlText w:val="–"/>
      <w:lvlJc w:val="left"/>
      <w:pPr>
        <w:tabs>
          <w:tab w:val="num" w:pos="720"/>
        </w:tabs>
        <w:ind w:left="720" w:hanging="360"/>
      </w:pPr>
    </w:lvl>
    <w:lvl w:ilvl="1">
      <w:start w:val="1"/>
      <w:numFmt w:val="bullet"/>
      <w:lvlText w:val="–"/>
      <w:lvlJc w:val="left"/>
      <w:pPr>
        <w:tabs>
          <w:tab w:val="num" w:pos="1440"/>
        </w:tabs>
        <w:ind w:left="1440" w:hanging="360"/>
      </w:pPr>
    </w:lvl>
    <w:lvl w:ilvl="2">
      <w:start w:val="1"/>
      <w:numFmt w:val="bullet"/>
      <w:lvlText w:val="–"/>
      <w:lvlJc w:val="left"/>
      <w:pPr>
        <w:tabs>
          <w:tab w:val="num" w:pos="2160"/>
        </w:tabs>
        <w:ind w:left="2160" w:hanging="180"/>
      </w:pPr>
    </w:lvl>
    <w:lvl w:ilvl="3">
      <w:start w:val="1"/>
      <w:numFmt w:val="bullet"/>
      <w:lvlText w:val="–"/>
      <w:lvlJc w:val="left"/>
      <w:pPr>
        <w:tabs>
          <w:tab w:val="num" w:pos="2880"/>
        </w:tabs>
        <w:ind w:left="2880" w:hanging="360"/>
      </w:pPr>
    </w:lvl>
    <w:lvl w:ilvl="4">
      <w:start w:val="1"/>
      <w:numFmt w:val="bullet"/>
      <w:lvlText w:val="–"/>
      <w:lvlJc w:val="left"/>
      <w:pPr>
        <w:tabs>
          <w:tab w:val="num" w:pos="3600"/>
        </w:tabs>
        <w:ind w:left="3600" w:hanging="360"/>
      </w:pPr>
    </w:lvl>
    <w:lvl w:ilvl="5">
      <w:start w:val="1"/>
      <w:numFmt w:val="bullet"/>
      <w:lvlText w:val="–"/>
      <w:lvlJc w:val="left"/>
      <w:pPr>
        <w:tabs>
          <w:tab w:val="num" w:pos="4320"/>
        </w:tabs>
        <w:ind w:left="4320" w:hanging="180"/>
      </w:pPr>
    </w:lvl>
    <w:lvl w:ilvl="6">
      <w:start w:val="1"/>
      <w:numFmt w:val="bullet"/>
      <w:lvlText w:val="–"/>
      <w:lvlJc w:val="left"/>
      <w:pPr>
        <w:tabs>
          <w:tab w:val="num" w:pos="5040"/>
        </w:tabs>
        <w:ind w:left="5040" w:hanging="360"/>
      </w:pPr>
    </w:lvl>
    <w:lvl w:ilvl="7">
      <w:start w:val="1"/>
      <w:numFmt w:val="bullet"/>
      <w:lvlText w:val="–"/>
      <w:lvlJc w:val="left"/>
      <w:pPr>
        <w:tabs>
          <w:tab w:val="num" w:pos="5760"/>
        </w:tabs>
        <w:ind w:left="5760" w:hanging="360"/>
      </w:pPr>
    </w:lvl>
    <w:lvl w:ilvl="8">
      <w:start w:val="1"/>
      <w:numFmt w:val="bullet"/>
      <w:lvlText w:val="–"/>
      <w:lvlJc w:val="left"/>
      <w:pPr>
        <w:tabs>
          <w:tab w:val="num" w:pos="6480"/>
        </w:tabs>
        <w:ind w:left="6480" w:hanging="180"/>
      </w:pPr>
    </w:lvl>
  </w:abstractNum>
  <w:abstractNum w:abstractNumId="4" w15:restartNumberingAfterBreak="0">
    <w:nsid w:val="00000005"/>
    <w:multiLevelType w:val="multilevel"/>
    <w:tmpl w:val="00000005"/>
    <w:styleLink w:val="bulletlargebox"/>
    <w:lvl w:ilvl="0">
      <w:start w:val="1"/>
      <w:numFmt w:val="bullet"/>
      <w:lvlText w:val="■"/>
      <w:lvlJc w:val="left"/>
      <w:pPr>
        <w:tabs>
          <w:tab w:val="num" w:pos="720"/>
        </w:tabs>
        <w:ind w:left="720" w:hanging="360"/>
      </w:pPr>
    </w:lvl>
    <w:lvl w:ilvl="1">
      <w:start w:val="1"/>
      <w:numFmt w:val="bullet"/>
      <w:lvlText w:val="■"/>
      <w:lvlJc w:val="left"/>
      <w:pPr>
        <w:tabs>
          <w:tab w:val="num" w:pos="1440"/>
        </w:tabs>
        <w:ind w:left="1440" w:hanging="360"/>
      </w:pPr>
    </w:lvl>
    <w:lvl w:ilvl="2">
      <w:start w:val="1"/>
      <w:numFmt w:val="bullet"/>
      <w:lvlText w:val="■"/>
      <w:lvlJc w:val="left"/>
      <w:pPr>
        <w:tabs>
          <w:tab w:val="num" w:pos="2160"/>
        </w:tabs>
        <w:ind w:left="2160" w:hanging="180"/>
      </w:pPr>
    </w:lvl>
    <w:lvl w:ilvl="3">
      <w:start w:val="1"/>
      <w:numFmt w:val="bullet"/>
      <w:lvlText w:val="■"/>
      <w:lvlJc w:val="left"/>
      <w:pPr>
        <w:tabs>
          <w:tab w:val="num" w:pos="2880"/>
        </w:tabs>
        <w:ind w:left="2880" w:hanging="360"/>
      </w:pPr>
    </w:lvl>
    <w:lvl w:ilvl="4">
      <w:start w:val="1"/>
      <w:numFmt w:val="bullet"/>
      <w:lvlText w:val="■"/>
      <w:lvlJc w:val="left"/>
      <w:pPr>
        <w:tabs>
          <w:tab w:val="num" w:pos="3600"/>
        </w:tabs>
        <w:ind w:left="3600" w:hanging="360"/>
      </w:pPr>
    </w:lvl>
    <w:lvl w:ilvl="5">
      <w:start w:val="1"/>
      <w:numFmt w:val="bullet"/>
      <w:lvlText w:val="■"/>
      <w:lvlJc w:val="left"/>
      <w:pPr>
        <w:tabs>
          <w:tab w:val="num" w:pos="4320"/>
        </w:tabs>
        <w:ind w:left="4320" w:hanging="180"/>
      </w:pPr>
    </w:lvl>
    <w:lvl w:ilvl="6">
      <w:start w:val="1"/>
      <w:numFmt w:val="bullet"/>
      <w:lvlText w:val="■"/>
      <w:lvlJc w:val="left"/>
      <w:pPr>
        <w:tabs>
          <w:tab w:val="num" w:pos="5040"/>
        </w:tabs>
        <w:ind w:left="5040" w:hanging="360"/>
      </w:pPr>
    </w:lvl>
    <w:lvl w:ilvl="7">
      <w:start w:val="1"/>
      <w:numFmt w:val="bullet"/>
      <w:lvlText w:val="■"/>
      <w:lvlJc w:val="left"/>
      <w:pPr>
        <w:tabs>
          <w:tab w:val="num" w:pos="5760"/>
        </w:tabs>
        <w:ind w:left="5760" w:hanging="360"/>
      </w:pPr>
    </w:lvl>
    <w:lvl w:ilvl="8">
      <w:start w:val="1"/>
      <w:numFmt w:val="bullet"/>
      <w:lvlText w:val="■"/>
      <w:lvlJc w:val="left"/>
      <w:pPr>
        <w:tabs>
          <w:tab w:val="num" w:pos="6480"/>
        </w:tabs>
        <w:ind w:left="6480" w:hanging="180"/>
      </w:pPr>
    </w:lvl>
  </w:abstractNum>
  <w:abstractNum w:abstractNumId="5" w15:restartNumberingAfterBreak="0">
    <w:nsid w:val="00000006"/>
    <w:multiLevelType w:val="multilevel"/>
    <w:tmpl w:val="00000006"/>
    <w:styleLink w:val="bulletround"/>
    <w:lvl w:ilvl="0">
      <w:start w:val="1"/>
      <w:numFmt w:val="bullet"/>
      <w:lvlText w:val="•"/>
      <w:lvlJc w:val="left"/>
      <w:pPr>
        <w:tabs>
          <w:tab w:val="num" w:pos="720"/>
        </w:tabs>
        <w:ind w:left="720" w:hanging="360"/>
      </w:pPr>
    </w:lvl>
    <w:lvl w:ilvl="1">
      <w:start w:val="1"/>
      <w:numFmt w:val="bullet"/>
      <w:lvlText w:val="◦"/>
      <w:lvlJc w:val="left"/>
      <w:pPr>
        <w:tabs>
          <w:tab w:val="num" w:pos="1440"/>
        </w:tabs>
        <w:ind w:left="1440" w:hanging="360"/>
      </w:pPr>
    </w:lvl>
    <w:lvl w:ilvl="2">
      <w:start w:val="1"/>
      <w:numFmt w:val="bullet"/>
      <w:lvlText w:val="▪"/>
      <w:lvlJc w:val="left"/>
      <w:pPr>
        <w:tabs>
          <w:tab w:val="num" w:pos="2160"/>
        </w:tabs>
        <w:ind w:left="2160" w:hanging="180"/>
      </w:pPr>
    </w:lvl>
    <w:lvl w:ilvl="3">
      <w:start w:val="1"/>
      <w:numFmt w:val="bullet"/>
      <w:lvlText w:val="•"/>
      <w:lvlJc w:val="left"/>
      <w:pPr>
        <w:tabs>
          <w:tab w:val="num" w:pos="2880"/>
        </w:tabs>
        <w:ind w:left="2880" w:hanging="360"/>
      </w:pPr>
    </w:lvl>
    <w:lvl w:ilvl="4">
      <w:start w:val="1"/>
      <w:numFmt w:val="bullet"/>
      <w:lvlText w:val="◦"/>
      <w:lvlJc w:val="left"/>
      <w:pPr>
        <w:tabs>
          <w:tab w:val="num" w:pos="3600"/>
        </w:tabs>
        <w:ind w:left="3600" w:hanging="360"/>
      </w:pPr>
    </w:lvl>
    <w:lvl w:ilvl="5">
      <w:start w:val="1"/>
      <w:numFmt w:val="bullet"/>
      <w:lvlText w:val="▪"/>
      <w:lvlJc w:val="left"/>
      <w:pPr>
        <w:tabs>
          <w:tab w:val="num" w:pos="4320"/>
        </w:tabs>
        <w:ind w:left="4320" w:hanging="180"/>
      </w:pPr>
    </w:lvl>
    <w:lvl w:ilvl="6">
      <w:start w:val="1"/>
      <w:numFmt w:val="bullet"/>
      <w:lvlText w:val="•"/>
      <w:lvlJc w:val="left"/>
      <w:pPr>
        <w:tabs>
          <w:tab w:val="num" w:pos="5040"/>
        </w:tabs>
        <w:ind w:left="5040" w:hanging="360"/>
      </w:pPr>
    </w:lvl>
    <w:lvl w:ilvl="7">
      <w:start w:val="1"/>
      <w:numFmt w:val="bullet"/>
      <w:lvlText w:val="◦"/>
      <w:lvlJc w:val="left"/>
      <w:pPr>
        <w:tabs>
          <w:tab w:val="num" w:pos="5760"/>
        </w:tabs>
        <w:ind w:left="5760" w:hanging="360"/>
      </w:pPr>
    </w:lvl>
    <w:lvl w:ilvl="8">
      <w:start w:val="1"/>
      <w:numFmt w:val="bullet"/>
      <w:lvlText w:val="▪"/>
      <w:lvlJc w:val="left"/>
      <w:pPr>
        <w:tabs>
          <w:tab w:val="num" w:pos="6480"/>
        </w:tabs>
        <w:ind w:left="6480" w:hanging="180"/>
      </w:pPr>
    </w:lvl>
  </w:abstractNum>
  <w:abstractNum w:abstractNumId="6" w15:restartNumberingAfterBreak="0">
    <w:nsid w:val="00000007"/>
    <w:multiLevelType w:val="multilevel"/>
    <w:tmpl w:val="00000007"/>
    <w:styleLink w:val="bulletsquare"/>
    <w:lvl w:ilvl="0">
      <w:start w:val="1"/>
      <w:numFmt w:val="bullet"/>
      <w:lvlText w:val="▪"/>
      <w:lvlJc w:val="left"/>
      <w:pPr>
        <w:tabs>
          <w:tab w:val="num" w:pos="720"/>
        </w:tabs>
        <w:ind w:left="720" w:hanging="360"/>
      </w:pPr>
    </w:lvl>
    <w:lvl w:ilvl="1">
      <w:start w:val="1"/>
      <w:numFmt w:val="bullet"/>
      <w:lvlText w:val="•"/>
      <w:lvlJc w:val="left"/>
      <w:pPr>
        <w:tabs>
          <w:tab w:val="num" w:pos="1440"/>
        </w:tabs>
        <w:ind w:left="1440" w:hanging="360"/>
      </w:pPr>
    </w:lvl>
    <w:lvl w:ilvl="2">
      <w:start w:val="1"/>
      <w:numFmt w:val="bullet"/>
      <w:lvlText w:val="◦"/>
      <w:lvlJc w:val="left"/>
      <w:pPr>
        <w:tabs>
          <w:tab w:val="num" w:pos="2160"/>
        </w:tabs>
        <w:ind w:left="2160" w:hanging="180"/>
      </w:pPr>
    </w:lvl>
    <w:lvl w:ilvl="3">
      <w:start w:val="1"/>
      <w:numFmt w:val="bullet"/>
      <w:lvlText w:val="▪"/>
      <w:lvlJc w:val="left"/>
      <w:pPr>
        <w:tabs>
          <w:tab w:val="num" w:pos="2880"/>
        </w:tabs>
        <w:ind w:left="2880" w:hanging="360"/>
      </w:pPr>
    </w:lvl>
    <w:lvl w:ilvl="4">
      <w:start w:val="1"/>
      <w:numFmt w:val="bullet"/>
      <w:lvlText w:val="•"/>
      <w:lvlJc w:val="left"/>
      <w:pPr>
        <w:tabs>
          <w:tab w:val="num" w:pos="3600"/>
        </w:tabs>
        <w:ind w:left="3600" w:hanging="360"/>
      </w:pPr>
    </w:lvl>
    <w:lvl w:ilvl="5">
      <w:start w:val="1"/>
      <w:numFmt w:val="bullet"/>
      <w:lvlText w:val="◦"/>
      <w:lvlJc w:val="left"/>
      <w:pPr>
        <w:tabs>
          <w:tab w:val="num" w:pos="4320"/>
        </w:tabs>
        <w:ind w:left="4320" w:hanging="180"/>
      </w:pPr>
    </w:lvl>
    <w:lvl w:ilvl="6">
      <w:start w:val="1"/>
      <w:numFmt w:val="bullet"/>
      <w:lvlText w:val="▪"/>
      <w:lvlJc w:val="left"/>
      <w:pPr>
        <w:tabs>
          <w:tab w:val="num" w:pos="5040"/>
        </w:tabs>
        <w:ind w:left="5040" w:hanging="360"/>
      </w:pPr>
    </w:lvl>
    <w:lvl w:ilvl="7">
      <w:start w:val="1"/>
      <w:numFmt w:val="bullet"/>
      <w:lvlText w:val="•"/>
      <w:lvlJc w:val="left"/>
      <w:pPr>
        <w:tabs>
          <w:tab w:val="num" w:pos="5760"/>
        </w:tabs>
        <w:ind w:left="5760" w:hanging="360"/>
      </w:pPr>
    </w:lvl>
    <w:lvl w:ilvl="8">
      <w:start w:val="1"/>
      <w:numFmt w:val="bullet"/>
      <w:lvlText w:val="◦"/>
      <w:lvlJc w:val="left"/>
      <w:pPr>
        <w:tabs>
          <w:tab w:val="num" w:pos="6480"/>
        </w:tabs>
        <w:ind w:left="6480" w:hanging="180"/>
      </w:pPr>
    </w:lvl>
  </w:abstractNum>
  <w:abstractNum w:abstractNumId="7" w15:restartNumberingAfterBreak="0">
    <w:nsid w:val="00000008"/>
    <w:multiLevelType w:val="multilevel"/>
    <w:tmpl w:val="00000008"/>
    <w:styleLink w:val="listarabi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styleLink w:val="listlatinlowercas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decimal"/>
      <w:lvlText w:val="%3."/>
      <w:lvlJc w:val="left"/>
      <w:pPr>
        <w:tabs>
          <w:tab w:val="num" w:pos="2160"/>
        </w:tabs>
        <w:ind w:left="2160" w:hanging="180"/>
      </w:pPr>
    </w:lvl>
    <w:lvl w:ilvl="3">
      <w:start w:val="1"/>
      <w:numFmt w:val="lowerLetter"/>
      <w:lvlText w:val="%4."/>
      <w:lvlJc w:val="left"/>
      <w:pPr>
        <w:tabs>
          <w:tab w:val="num" w:pos="2880"/>
        </w:tabs>
        <w:ind w:left="2880" w:hanging="360"/>
      </w:pPr>
    </w:lvl>
    <w:lvl w:ilvl="4">
      <w:start w:val="1"/>
      <w:numFmt w:val="lowerRoman"/>
      <w:lvlText w:val="%5."/>
      <w:lvlJc w:val="right"/>
      <w:pPr>
        <w:tabs>
          <w:tab w:val="num" w:pos="3600"/>
        </w:tabs>
        <w:ind w:left="3600" w:hanging="360"/>
      </w:pPr>
    </w:lvl>
    <w:lvl w:ilvl="5">
      <w:start w:val="1"/>
      <w:numFmt w:val="decimal"/>
      <w:lvlText w:val="%6."/>
      <w:lvlJc w:val="left"/>
      <w:pPr>
        <w:tabs>
          <w:tab w:val="num" w:pos="4320"/>
        </w:tabs>
        <w:ind w:left="4320" w:hanging="180"/>
      </w:pPr>
    </w:lvl>
    <w:lvl w:ilvl="6">
      <w:start w:val="1"/>
      <w:numFmt w:val="lowerLetter"/>
      <w:lvlText w:val="%7."/>
      <w:lvlJc w:val="left"/>
      <w:pPr>
        <w:tabs>
          <w:tab w:val="num" w:pos="5040"/>
        </w:tabs>
        <w:ind w:left="5040" w:hanging="360"/>
      </w:pPr>
    </w:lvl>
    <w:lvl w:ilvl="7">
      <w:start w:val="1"/>
      <w:numFmt w:val="lowerRoman"/>
      <w:lvlText w:val="%8."/>
      <w:lvlJc w:val="right"/>
      <w:pPr>
        <w:tabs>
          <w:tab w:val="num" w:pos="5760"/>
        </w:tabs>
        <w:ind w:left="5760" w:hanging="360"/>
      </w:pPr>
    </w:lvl>
    <w:lvl w:ilvl="8">
      <w:start w:val="1"/>
      <w:numFmt w:val="decimal"/>
      <w:lvlText w:val="%9."/>
      <w:lvlJc w:val="left"/>
      <w:pPr>
        <w:tabs>
          <w:tab w:val="num" w:pos="6480"/>
        </w:tabs>
        <w:ind w:left="6480" w:hanging="180"/>
      </w:pPr>
    </w:lvl>
  </w:abstractNum>
  <w:abstractNum w:abstractNumId="9" w15:restartNumberingAfterBreak="0">
    <w:nsid w:val="0000000A"/>
    <w:multiLevelType w:val="multilevel"/>
    <w:tmpl w:val="0000000A"/>
    <w:styleLink w:val="listlatinuppercase"/>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0000000B"/>
    <w:styleLink w:val="listromanlowercase"/>
    <w:lvl w:ilvl="0">
      <w:start w:val="1"/>
      <w:numFmt w:val="lowerRoman"/>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180"/>
      </w:pPr>
    </w:lvl>
    <w:lvl w:ilvl="3">
      <w:start w:val="1"/>
      <w:numFmt w:val="lowerRoman"/>
      <w:lvlText w:val="%4."/>
      <w:lvlJc w:val="right"/>
      <w:pPr>
        <w:tabs>
          <w:tab w:val="num" w:pos="2880"/>
        </w:tabs>
        <w:ind w:left="2880" w:hanging="360"/>
      </w:pPr>
    </w:lvl>
    <w:lvl w:ilvl="4">
      <w:start w:val="1"/>
      <w:numFmt w:val="decimal"/>
      <w:lvlText w:val="%5."/>
      <w:lvlJc w:val="left"/>
      <w:pPr>
        <w:tabs>
          <w:tab w:val="num" w:pos="3600"/>
        </w:tabs>
        <w:ind w:left="3600" w:hanging="360"/>
      </w:pPr>
    </w:lvl>
    <w:lvl w:ilvl="5">
      <w:start w:val="1"/>
      <w:numFmt w:val="lowerLetter"/>
      <w:lvlText w:val="%6."/>
      <w:lvlJc w:val="left"/>
      <w:pPr>
        <w:tabs>
          <w:tab w:val="num" w:pos="4320"/>
        </w:tabs>
        <w:ind w:left="4320" w:hanging="180"/>
      </w:pPr>
    </w:lvl>
    <w:lvl w:ilvl="6">
      <w:start w:val="1"/>
      <w:numFmt w:val="lowerRoman"/>
      <w:lvlText w:val="%7."/>
      <w:lvlJc w:val="right"/>
      <w:pPr>
        <w:tabs>
          <w:tab w:val="num" w:pos="5040"/>
        </w:tabs>
        <w:ind w:left="5040" w:hanging="360"/>
      </w:pPr>
    </w:lvl>
    <w:lvl w:ilvl="7">
      <w:start w:val="1"/>
      <w:numFmt w:val="decimal"/>
      <w:lvlText w:val="%8."/>
      <w:lvlJc w:val="left"/>
      <w:pPr>
        <w:tabs>
          <w:tab w:val="num" w:pos="5760"/>
        </w:tabs>
        <w:ind w:left="5760" w:hanging="360"/>
      </w:pPr>
    </w:lvl>
    <w:lvl w:ilvl="8">
      <w:start w:val="1"/>
      <w:numFmt w:val="lowerLetter"/>
      <w:lvlText w:val="%9."/>
      <w:lvlJc w:val="left"/>
      <w:pPr>
        <w:tabs>
          <w:tab w:val="num" w:pos="6480"/>
        </w:tabs>
        <w:ind w:left="6480" w:hanging="180"/>
      </w:pPr>
    </w:lvl>
  </w:abstractNum>
  <w:abstractNum w:abstractNumId="11" w15:restartNumberingAfterBreak="0">
    <w:nsid w:val="0000000C"/>
    <w:multiLevelType w:val="multilevel"/>
    <w:tmpl w:val="0000000C"/>
    <w:styleLink w:val="listromanuppercase"/>
    <w:lvl w:ilvl="0">
      <w:start w:val="1"/>
      <w:numFmt w:val="upperRoman"/>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decimal"/>
      <w:lvlText w:val="%3."/>
      <w:lvlJc w:val="left"/>
      <w:pPr>
        <w:tabs>
          <w:tab w:val="num" w:pos="2160"/>
        </w:tabs>
        <w:ind w:left="2160" w:hanging="180"/>
      </w:pPr>
    </w:lvl>
    <w:lvl w:ilvl="3">
      <w:start w:val="1"/>
      <w:numFmt w:val="lowerLetter"/>
      <w:lvlText w:val="%4."/>
      <w:lvlJc w:val="left"/>
      <w:pPr>
        <w:tabs>
          <w:tab w:val="num" w:pos="2880"/>
        </w:tabs>
        <w:ind w:left="2880" w:hanging="360"/>
      </w:pPr>
    </w:lvl>
    <w:lvl w:ilvl="4">
      <w:start w:val="1"/>
      <w:numFmt w:val="lowerRoman"/>
      <w:lvlText w:val="%5."/>
      <w:lvlJc w:val="right"/>
      <w:pPr>
        <w:tabs>
          <w:tab w:val="num" w:pos="3600"/>
        </w:tabs>
        <w:ind w:left="3600" w:hanging="360"/>
      </w:pPr>
    </w:lvl>
    <w:lvl w:ilvl="5">
      <w:start w:val="1"/>
      <w:numFmt w:val="decimal"/>
      <w:lvlText w:val="%6."/>
      <w:lvlJc w:val="left"/>
      <w:pPr>
        <w:tabs>
          <w:tab w:val="num" w:pos="4320"/>
        </w:tabs>
        <w:ind w:left="4320" w:hanging="180"/>
      </w:pPr>
    </w:lvl>
    <w:lvl w:ilvl="6">
      <w:start w:val="1"/>
      <w:numFmt w:val="lowerLetter"/>
      <w:lvlText w:val="%7."/>
      <w:lvlJc w:val="left"/>
      <w:pPr>
        <w:tabs>
          <w:tab w:val="num" w:pos="5040"/>
        </w:tabs>
        <w:ind w:left="5040" w:hanging="360"/>
      </w:pPr>
    </w:lvl>
    <w:lvl w:ilvl="7">
      <w:start w:val="1"/>
      <w:numFmt w:val="lowerRoman"/>
      <w:lvlText w:val="%8."/>
      <w:lvlJc w:val="right"/>
      <w:pPr>
        <w:tabs>
          <w:tab w:val="num" w:pos="5760"/>
        </w:tabs>
        <w:ind w:left="5760" w:hanging="360"/>
      </w:pPr>
    </w:lvl>
    <w:lvl w:ilvl="8">
      <w:start w:val="1"/>
      <w:numFmt w:val="decimal"/>
      <w:lvlText w:val="%9."/>
      <w:lvlJc w:val="left"/>
      <w:pPr>
        <w:tabs>
          <w:tab w:val="num" w:pos="6480"/>
        </w:tabs>
        <w:ind w:left="6480" w:hanging="180"/>
      </w:pPr>
    </w:lvl>
  </w:abstractNum>
  <w:abstractNum w:abstractNumId="12" w15:restartNumberingAfterBreak="0">
    <w:nsid w:val="0000000D"/>
    <w:multiLevelType w:val="hybridMultilevel"/>
    <w:tmpl w:val="0000000D"/>
    <w:lvl w:ilvl="0" w:tplc="EA2E9548">
      <w:start w:val="1"/>
      <w:numFmt w:val="bullet"/>
      <w:lvlText w:val="•"/>
      <w:lvlJc w:val="left"/>
      <w:pPr>
        <w:tabs>
          <w:tab w:val="num" w:pos="720"/>
        </w:tabs>
        <w:ind w:left="720" w:hanging="360"/>
      </w:pPr>
      <w:rPr>
        <w:rFonts w:ascii="Arial" w:eastAsia="Arial" w:hAnsi="Arial" w:cs="Arial"/>
        <w:b w:val="0"/>
        <w:i w:val="0"/>
        <w:strike w:val="0"/>
        <w:sz w:val="22"/>
      </w:rPr>
    </w:lvl>
    <w:lvl w:ilvl="1" w:tplc="7D0A67AA">
      <w:start w:val="1"/>
      <w:numFmt w:val="bullet"/>
      <w:lvlText w:val="o"/>
      <w:lvlJc w:val="left"/>
      <w:pPr>
        <w:tabs>
          <w:tab w:val="num" w:pos="1440"/>
        </w:tabs>
        <w:ind w:left="1440" w:hanging="360"/>
      </w:pPr>
      <w:rPr>
        <w:rFonts w:ascii="Courier New" w:hAnsi="Courier New"/>
      </w:rPr>
    </w:lvl>
    <w:lvl w:ilvl="2" w:tplc="52CE0A22">
      <w:start w:val="1"/>
      <w:numFmt w:val="bullet"/>
      <w:lvlText w:val=""/>
      <w:lvlJc w:val="left"/>
      <w:pPr>
        <w:tabs>
          <w:tab w:val="num" w:pos="2160"/>
        </w:tabs>
        <w:ind w:left="2160" w:hanging="360"/>
      </w:pPr>
      <w:rPr>
        <w:rFonts w:ascii="Wingdings" w:hAnsi="Wingdings"/>
      </w:rPr>
    </w:lvl>
    <w:lvl w:ilvl="3" w:tplc="069A8844">
      <w:start w:val="1"/>
      <w:numFmt w:val="bullet"/>
      <w:lvlText w:val=""/>
      <w:lvlJc w:val="left"/>
      <w:pPr>
        <w:tabs>
          <w:tab w:val="num" w:pos="2880"/>
        </w:tabs>
        <w:ind w:left="2880" w:hanging="360"/>
      </w:pPr>
      <w:rPr>
        <w:rFonts w:ascii="Symbol" w:hAnsi="Symbol"/>
      </w:rPr>
    </w:lvl>
    <w:lvl w:ilvl="4" w:tplc="32A0ACC6">
      <w:start w:val="1"/>
      <w:numFmt w:val="bullet"/>
      <w:lvlText w:val="o"/>
      <w:lvlJc w:val="left"/>
      <w:pPr>
        <w:tabs>
          <w:tab w:val="num" w:pos="3600"/>
        </w:tabs>
        <w:ind w:left="3600" w:hanging="360"/>
      </w:pPr>
      <w:rPr>
        <w:rFonts w:ascii="Courier New" w:hAnsi="Courier New"/>
      </w:rPr>
    </w:lvl>
    <w:lvl w:ilvl="5" w:tplc="9BAEC710">
      <w:start w:val="1"/>
      <w:numFmt w:val="bullet"/>
      <w:lvlText w:val=""/>
      <w:lvlJc w:val="left"/>
      <w:pPr>
        <w:tabs>
          <w:tab w:val="num" w:pos="4320"/>
        </w:tabs>
        <w:ind w:left="4320" w:hanging="360"/>
      </w:pPr>
      <w:rPr>
        <w:rFonts w:ascii="Wingdings" w:hAnsi="Wingdings"/>
      </w:rPr>
    </w:lvl>
    <w:lvl w:ilvl="6" w:tplc="6234C012">
      <w:start w:val="1"/>
      <w:numFmt w:val="bullet"/>
      <w:lvlText w:val=""/>
      <w:lvlJc w:val="left"/>
      <w:pPr>
        <w:tabs>
          <w:tab w:val="num" w:pos="5040"/>
        </w:tabs>
        <w:ind w:left="5040" w:hanging="360"/>
      </w:pPr>
      <w:rPr>
        <w:rFonts w:ascii="Symbol" w:hAnsi="Symbol"/>
      </w:rPr>
    </w:lvl>
    <w:lvl w:ilvl="7" w:tplc="198A0C5E">
      <w:start w:val="1"/>
      <w:numFmt w:val="bullet"/>
      <w:lvlText w:val="o"/>
      <w:lvlJc w:val="left"/>
      <w:pPr>
        <w:tabs>
          <w:tab w:val="num" w:pos="5760"/>
        </w:tabs>
        <w:ind w:left="5760" w:hanging="360"/>
      </w:pPr>
      <w:rPr>
        <w:rFonts w:ascii="Courier New" w:hAnsi="Courier New"/>
      </w:rPr>
    </w:lvl>
    <w:lvl w:ilvl="8" w:tplc="B78603AC">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hybridMultilevel"/>
    <w:tmpl w:val="0000000E"/>
    <w:lvl w:ilvl="0" w:tplc="17765B30">
      <w:start w:val="1"/>
      <w:numFmt w:val="bullet"/>
      <w:lvlText w:val="•"/>
      <w:lvlJc w:val="left"/>
      <w:pPr>
        <w:tabs>
          <w:tab w:val="num" w:pos="720"/>
        </w:tabs>
        <w:ind w:left="720" w:hanging="360"/>
      </w:pPr>
      <w:rPr>
        <w:rFonts w:ascii="Arial" w:eastAsia="Arial" w:hAnsi="Arial" w:cs="Arial"/>
        <w:b w:val="0"/>
        <w:i w:val="0"/>
        <w:strike w:val="0"/>
        <w:sz w:val="22"/>
      </w:rPr>
    </w:lvl>
    <w:lvl w:ilvl="1" w:tplc="9C366E88">
      <w:start w:val="1"/>
      <w:numFmt w:val="bullet"/>
      <w:lvlText w:val="o"/>
      <w:lvlJc w:val="left"/>
      <w:pPr>
        <w:tabs>
          <w:tab w:val="num" w:pos="1440"/>
        </w:tabs>
        <w:ind w:left="1440" w:hanging="360"/>
      </w:pPr>
      <w:rPr>
        <w:rFonts w:ascii="Courier New" w:hAnsi="Courier New"/>
      </w:rPr>
    </w:lvl>
    <w:lvl w:ilvl="2" w:tplc="B2C26ADA">
      <w:start w:val="1"/>
      <w:numFmt w:val="bullet"/>
      <w:lvlText w:val=""/>
      <w:lvlJc w:val="left"/>
      <w:pPr>
        <w:tabs>
          <w:tab w:val="num" w:pos="2160"/>
        </w:tabs>
        <w:ind w:left="2160" w:hanging="360"/>
      </w:pPr>
      <w:rPr>
        <w:rFonts w:ascii="Wingdings" w:hAnsi="Wingdings"/>
      </w:rPr>
    </w:lvl>
    <w:lvl w:ilvl="3" w:tplc="CBBEC970">
      <w:start w:val="1"/>
      <w:numFmt w:val="bullet"/>
      <w:lvlText w:val=""/>
      <w:lvlJc w:val="left"/>
      <w:pPr>
        <w:tabs>
          <w:tab w:val="num" w:pos="2880"/>
        </w:tabs>
        <w:ind w:left="2880" w:hanging="360"/>
      </w:pPr>
      <w:rPr>
        <w:rFonts w:ascii="Symbol" w:hAnsi="Symbol"/>
      </w:rPr>
    </w:lvl>
    <w:lvl w:ilvl="4" w:tplc="751E831C">
      <w:start w:val="1"/>
      <w:numFmt w:val="bullet"/>
      <w:lvlText w:val="o"/>
      <w:lvlJc w:val="left"/>
      <w:pPr>
        <w:tabs>
          <w:tab w:val="num" w:pos="3600"/>
        </w:tabs>
        <w:ind w:left="3600" w:hanging="360"/>
      </w:pPr>
      <w:rPr>
        <w:rFonts w:ascii="Courier New" w:hAnsi="Courier New"/>
      </w:rPr>
    </w:lvl>
    <w:lvl w:ilvl="5" w:tplc="52E6DA10">
      <w:start w:val="1"/>
      <w:numFmt w:val="bullet"/>
      <w:lvlText w:val=""/>
      <w:lvlJc w:val="left"/>
      <w:pPr>
        <w:tabs>
          <w:tab w:val="num" w:pos="4320"/>
        </w:tabs>
        <w:ind w:left="4320" w:hanging="360"/>
      </w:pPr>
      <w:rPr>
        <w:rFonts w:ascii="Wingdings" w:hAnsi="Wingdings"/>
      </w:rPr>
    </w:lvl>
    <w:lvl w:ilvl="6" w:tplc="484AC934">
      <w:start w:val="1"/>
      <w:numFmt w:val="bullet"/>
      <w:lvlText w:val=""/>
      <w:lvlJc w:val="left"/>
      <w:pPr>
        <w:tabs>
          <w:tab w:val="num" w:pos="5040"/>
        </w:tabs>
        <w:ind w:left="5040" w:hanging="360"/>
      </w:pPr>
      <w:rPr>
        <w:rFonts w:ascii="Symbol" w:hAnsi="Symbol"/>
      </w:rPr>
    </w:lvl>
    <w:lvl w:ilvl="7" w:tplc="8A8C981C">
      <w:start w:val="1"/>
      <w:numFmt w:val="bullet"/>
      <w:lvlText w:val="o"/>
      <w:lvlJc w:val="left"/>
      <w:pPr>
        <w:tabs>
          <w:tab w:val="num" w:pos="5760"/>
        </w:tabs>
        <w:ind w:left="5760" w:hanging="360"/>
      </w:pPr>
      <w:rPr>
        <w:rFonts w:ascii="Courier New" w:hAnsi="Courier New"/>
      </w:rPr>
    </w:lvl>
    <w:lvl w:ilvl="8" w:tplc="FDD6C83C">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hybridMultilevel"/>
    <w:tmpl w:val="0000000F"/>
    <w:lvl w:ilvl="0" w:tplc="D42400F4">
      <w:start w:val="1"/>
      <w:numFmt w:val="bullet"/>
      <w:lvlText w:val="•"/>
      <w:lvlJc w:val="left"/>
      <w:pPr>
        <w:tabs>
          <w:tab w:val="num" w:pos="720"/>
        </w:tabs>
        <w:ind w:left="720" w:hanging="360"/>
      </w:pPr>
      <w:rPr>
        <w:rFonts w:ascii="Arial" w:eastAsia="Arial" w:hAnsi="Arial" w:cs="Arial"/>
        <w:b w:val="0"/>
        <w:i w:val="0"/>
        <w:strike w:val="0"/>
        <w:sz w:val="22"/>
      </w:rPr>
    </w:lvl>
    <w:lvl w:ilvl="1" w:tplc="F2AA06AC">
      <w:start w:val="1"/>
      <w:numFmt w:val="bullet"/>
      <w:lvlText w:val="o"/>
      <w:lvlJc w:val="left"/>
      <w:pPr>
        <w:tabs>
          <w:tab w:val="num" w:pos="1440"/>
        </w:tabs>
        <w:ind w:left="1440" w:hanging="360"/>
      </w:pPr>
      <w:rPr>
        <w:rFonts w:ascii="Courier New" w:hAnsi="Courier New"/>
      </w:rPr>
    </w:lvl>
    <w:lvl w:ilvl="2" w:tplc="46EC3A0C">
      <w:start w:val="1"/>
      <w:numFmt w:val="bullet"/>
      <w:lvlText w:val=""/>
      <w:lvlJc w:val="left"/>
      <w:pPr>
        <w:tabs>
          <w:tab w:val="num" w:pos="2160"/>
        </w:tabs>
        <w:ind w:left="2160" w:hanging="360"/>
      </w:pPr>
      <w:rPr>
        <w:rFonts w:ascii="Wingdings" w:hAnsi="Wingdings"/>
      </w:rPr>
    </w:lvl>
    <w:lvl w:ilvl="3" w:tplc="342CC45A">
      <w:start w:val="1"/>
      <w:numFmt w:val="bullet"/>
      <w:lvlText w:val=""/>
      <w:lvlJc w:val="left"/>
      <w:pPr>
        <w:tabs>
          <w:tab w:val="num" w:pos="2880"/>
        </w:tabs>
        <w:ind w:left="2880" w:hanging="360"/>
      </w:pPr>
      <w:rPr>
        <w:rFonts w:ascii="Symbol" w:hAnsi="Symbol"/>
      </w:rPr>
    </w:lvl>
    <w:lvl w:ilvl="4" w:tplc="5132451C">
      <w:start w:val="1"/>
      <w:numFmt w:val="bullet"/>
      <w:lvlText w:val="o"/>
      <w:lvlJc w:val="left"/>
      <w:pPr>
        <w:tabs>
          <w:tab w:val="num" w:pos="3600"/>
        </w:tabs>
        <w:ind w:left="3600" w:hanging="360"/>
      </w:pPr>
      <w:rPr>
        <w:rFonts w:ascii="Courier New" w:hAnsi="Courier New"/>
      </w:rPr>
    </w:lvl>
    <w:lvl w:ilvl="5" w:tplc="D758CE2C">
      <w:start w:val="1"/>
      <w:numFmt w:val="bullet"/>
      <w:lvlText w:val=""/>
      <w:lvlJc w:val="left"/>
      <w:pPr>
        <w:tabs>
          <w:tab w:val="num" w:pos="4320"/>
        </w:tabs>
        <w:ind w:left="4320" w:hanging="360"/>
      </w:pPr>
      <w:rPr>
        <w:rFonts w:ascii="Wingdings" w:hAnsi="Wingdings"/>
      </w:rPr>
    </w:lvl>
    <w:lvl w:ilvl="6" w:tplc="241A7D18">
      <w:start w:val="1"/>
      <w:numFmt w:val="bullet"/>
      <w:lvlText w:val=""/>
      <w:lvlJc w:val="left"/>
      <w:pPr>
        <w:tabs>
          <w:tab w:val="num" w:pos="5040"/>
        </w:tabs>
        <w:ind w:left="5040" w:hanging="360"/>
      </w:pPr>
      <w:rPr>
        <w:rFonts w:ascii="Symbol" w:hAnsi="Symbol"/>
      </w:rPr>
    </w:lvl>
    <w:lvl w:ilvl="7" w:tplc="6E38CCA2">
      <w:start w:val="1"/>
      <w:numFmt w:val="bullet"/>
      <w:lvlText w:val="o"/>
      <w:lvlJc w:val="left"/>
      <w:pPr>
        <w:tabs>
          <w:tab w:val="num" w:pos="5760"/>
        </w:tabs>
        <w:ind w:left="5760" w:hanging="360"/>
      </w:pPr>
      <w:rPr>
        <w:rFonts w:ascii="Courier New" w:hAnsi="Courier New"/>
      </w:rPr>
    </w:lvl>
    <w:lvl w:ilvl="8" w:tplc="DE42287A">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0"/>
    <w:multiLevelType w:val="hybridMultilevel"/>
    <w:tmpl w:val="00000010"/>
    <w:lvl w:ilvl="0" w:tplc="46A6A79A">
      <w:start w:val="1"/>
      <w:numFmt w:val="bullet"/>
      <w:lvlText w:val="•"/>
      <w:lvlJc w:val="left"/>
      <w:pPr>
        <w:tabs>
          <w:tab w:val="num" w:pos="720"/>
        </w:tabs>
        <w:ind w:left="720" w:hanging="360"/>
      </w:pPr>
      <w:rPr>
        <w:rFonts w:ascii="Arial" w:eastAsia="Arial" w:hAnsi="Arial" w:cs="Arial"/>
        <w:b w:val="0"/>
        <w:i w:val="0"/>
        <w:strike w:val="0"/>
        <w:sz w:val="22"/>
      </w:rPr>
    </w:lvl>
    <w:lvl w:ilvl="1" w:tplc="67DE0FA2">
      <w:start w:val="1"/>
      <w:numFmt w:val="bullet"/>
      <w:lvlText w:val="o"/>
      <w:lvlJc w:val="left"/>
      <w:pPr>
        <w:tabs>
          <w:tab w:val="num" w:pos="1440"/>
        </w:tabs>
        <w:ind w:left="1440" w:hanging="360"/>
      </w:pPr>
      <w:rPr>
        <w:rFonts w:ascii="Courier New" w:hAnsi="Courier New"/>
      </w:rPr>
    </w:lvl>
    <w:lvl w:ilvl="2" w:tplc="3A2C1A30">
      <w:start w:val="1"/>
      <w:numFmt w:val="bullet"/>
      <w:lvlText w:val=""/>
      <w:lvlJc w:val="left"/>
      <w:pPr>
        <w:tabs>
          <w:tab w:val="num" w:pos="2160"/>
        </w:tabs>
        <w:ind w:left="2160" w:hanging="360"/>
      </w:pPr>
      <w:rPr>
        <w:rFonts w:ascii="Wingdings" w:hAnsi="Wingdings"/>
      </w:rPr>
    </w:lvl>
    <w:lvl w:ilvl="3" w:tplc="F468DBC2">
      <w:start w:val="1"/>
      <w:numFmt w:val="bullet"/>
      <w:lvlText w:val=""/>
      <w:lvlJc w:val="left"/>
      <w:pPr>
        <w:tabs>
          <w:tab w:val="num" w:pos="2880"/>
        </w:tabs>
        <w:ind w:left="2880" w:hanging="360"/>
      </w:pPr>
      <w:rPr>
        <w:rFonts w:ascii="Symbol" w:hAnsi="Symbol"/>
      </w:rPr>
    </w:lvl>
    <w:lvl w:ilvl="4" w:tplc="3692CCBC">
      <w:start w:val="1"/>
      <w:numFmt w:val="bullet"/>
      <w:lvlText w:val="o"/>
      <w:lvlJc w:val="left"/>
      <w:pPr>
        <w:tabs>
          <w:tab w:val="num" w:pos="3600"/>
        </w:tabs>
        <w:ind w:left="3600" w:hanging="360"/>
      </w:pPr>
      <w:rPr>
        <w:rFonts w:ascii="Courier New" w:hAnsi="Courier New"/>
      </w:rPr>
    </w:lvl>
    <w:lvl w:ilvl="5" w:tplc="DADCAECE">
      <w:start w:val="1"/>
      <w:numFmt w:val="bullet"/>
      <w:lvlText w:val=""/>
      <w:lvlJc w:val="left"/>
      <w:pPr>
        <w:tabs>
          <w:tab w:val="num" w:pos="4320"/>
        </w:tabs>
        <w:ind w:left="4320" w:hanging="360"/>
      </w:pPr>
      <w:rPr>
        <w:rFonts w:ascii="Wingdings" w:hAnsi="Wingdings"/>
      </w:rPr>
    </w:lvl>
    <w:lvl w:ilvl="6" w:tplc="AF829D9E">
      <w:start w:val="1"/>
      <w:numFmt w:val="bullet"/>
      <w:lvlText w:val=""/>
      <w:lvlJc w:val="left"/>
      <w:pPr>
        <w:tabs>
          <w:tab w:val="num" w:pos="5040"/>
        </w:tabs>
        <w:ind w:left="5040" w:hanging="360"/>
      </w:pPr>
      <w:rPr>
        <w:rFonts w:ascii="Symbol" w:hAnsi="Symbol"/>
      </w:rPr>
    </w:lvl>
    <w:lvl w:ilvl="7" w:tplc="42263AF2">
      <w:start w:val="1"/>
      <w:numFmt w:val="bullet"/>
      <w:lvlText w:val="o"/>
      <w:lvlJc w:val="left"/>
      <w:pPr>
        <w:tabs>
          <w:tab w:val="num" w:pos="5760"/>
        </w:tabs>
        <w:ind w:left="5760" w:hanging="360"/>
      </w:pPr>
      <w:rPr>
        <w:rFonts w:ascii="Courier New" w:hAnsi="Courier New"/>
      </w:rPr>
    </w:lvl>
    <w:lvl w:ilvl="8" w:tplc="B426A562">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1"/>
    <w:multiLevelType w:val="hybridMultilevel"/>
    <w:tmpl w:val="00000011"/>
    <w:lvl w:ilvl="0" w:tplc="C89E0724">
      <w:start w:val="1"/>
      <w:numFmt w:val="bullet"/>
      <w:lvlText w:val="•"/>
      <w:lvlJc w:val="left"/>
      <w:pPr>
        <w:tabs>
          <w:tab w:val="num" w:pos="720"/>
        </w:tabs>
        <w:ind w:left="720" w:hanging="360"/>
      </w:pPr>
      <w:rPr>
        <w:rFonts w:ascii="Overpass" w:eastAsia="Overpass" w:hAnsi="Overpass" w:cs="Overpass"/>
        <w:b w:val="0"/>
        <w:i w:val="0"/>
        <w:strike w:val="0"/>
        <w:sz w:val="22"/>
      </w:rPr>
    </w:lvl>
    <w:lvl w:ilvl="1" w:tplc="306E4128">
      <w:start w:val="1"/>
      <w:numFmt w:val="bullet"/>
      <w:lvlText w:val="o"/>
      <w:lvlJc w:val="left"/>
      <w:pPr>
        <w:tabs>
          <w:tab w:val="num" w:pos="1440"/>
        </w:tabs>
        <w:ind w:left="1440" w:hanging="360"/>
      </w:pPr>
      <w:rPr>
        <w:rFonts w:ascii="Courier New" w:hAnsi="Courier New"/>
      </w:rPr>
    </w:lvl>
    <w:lvl w:ilvl="2" w:tplc="2A6E1CA4">
      <w:start w:val="1"/>
      <w:numFmt w:val="bullet"/>
      <w:lvlText w:val=""/>
      <w:lvlJc w:val="left"/>
      <w:pPr>
        <w:tabs>
          <w:tab w:val="num" w:pos="2160"/>
        </w:tabs>
        <w:ind w:left="2160" w:hanging="360"/>
      </w:pPr>
      <w:rPr>
        <w:rFonts w:ascii="Wingdings" w:hAnsi="Wingdings"/>
      </w:rPr>
    </w:lvl>
    <w:lvl w:ilvl="3" w:tplc="1EE492F4">
      <w:start w:val="1"/>
      <w:numFmt w:val="bullet"/>
      <w:lvlText w:val=""/>
      <w:lvlJc w:val="left"/>
      <w:pPr>
        <w:tabs>
          <w:tab w:val="num" w:pos="2880"/>
        </w:tabs>
        <w:ind w:left="2880" w:hanging="360"/>
      </w:pPr>
      <w:rPr>
        <w:rFonts w:ascii="Symbol" w:hAnsi="Symbol"/>
      </w:rPr>
    </w:lvl>
    <w:lvl w:ilvl="4" w:tplc="45E866CE">
      <w:start w:val="1"/>
      <w:numFmt w:val="bullet"/>
      <w:lvlText w:val="o"/>
      <w:lvlJc w:val="left"/>
      <w:pPr>
        <w:tabs>
          <w:tab w:val="num" w:pos="3600"/>
        </w:tabs>
        <w:ind w:left="3600" w:hanging="360"/>
      </w:pPr>
      <w:rPr>
        <w:rFonts w:ascii="Courier New" w:hAnsi="Courier New"/>
      </w:rPr>
    </w:lvl>
    <w:lvl w:ilvl="5" w:tplc="60A6567C">
      <w:start w:val="1"/>
      <w:numFmt w:val="bullet"/>
      <w:lvlText w:val=""/>
      <w:lvlJc w:val="left"/>
      <w:pPr>
        <w:tabs>
          <w:tab w:val="num" w:pos="4320"/>
        </w:tabs>
        <w:ind w:left="4320" w:hanging="360"/>
      </w:pPr>
      <w:rPr>
        <w:rFonts w:ascii="Wingdings" w:hAnsi="Wingdings"/>
      </w:rPr>
    </w:lvl>
    <w:lvl w:ilvl="6" w:tplc="3474B3B8">
      <w:start w:val="1"/>
      <w:numFmt w:val="bullet"/>
      <w:lvlText w:val=""/>
      <w:lvlJc w:val="left"/>
      <w:pPr>
        <w:tabs>
          <w:tab w:val="num" w:pos="5040"/>
        </w:tabs>
        <w:ind w:left="5040" w:hanging="360"/>
      </w:pPr>
      <w:rPr>
        <w:rFonts w:ascii="Symbol" w:hAnsi="Symbol"/>
      </w:rPr>
    </w:lvl>
    <w:lvl w:ilvl="7" w:tplc="5046EE5A">
      <w:start w:val="1"/>
      <w:numFmt w:val="bullet"/>
      <w:lvlText w:val="o"/>
      <w:lvlJc w:val="left"/>
      <w:pPr>
        <w:tabs>
          <w:tab w:val="num" w:pos="5760"/>
        </w:tabs>
        <w:ind w:left="5760" w:hanging="360"/>
      </w:pPr>
      <w:rPr>
        <w:rFonts w:ascii="Courier New" w:hAnsi="Courier New"/>
      </w:rPr>
    </w:lvl>
    <w:lvl w:ilvl="8" w:tplc="AB3E08F6">
      <w:start w:val="1"/>
      <w:numFmt w:val="bullet"/>
      <w:lvlText w:val=""/>
      <w:lvlJc w:val="left"/>
      <w:pPr>
        <w:tabs>
          <w:tab w:val="num" w:pos="6480"/>
        </w:tabs>
        <w:ind w:left="6480" w:hanging="360"/>
      </w:pPr>
      <w:rPr>
        <w:rFonts w:ascii="Wingdings" w:hAnsi="Wingdings"/>
      </w:rPr>
    </w:lvl>
  </w:abstractNum>
  <w:abstractNum w:abstractNumId="17" w15:restartNumberingAfterBreak="0">
    <w:nsid w:val="00000012"/>
    <w:multiLevelType w:val="hybridMultilevel"/>
    <w:tmpl w:val="00000012"/>
    <w:lvl w:ilvl="0" w:tplc="893E717C">
      <w:start w:val="1"/>
      <w:numFmt w:val="bullet"/>
      <w:lvlText w:val="•"/>
      <w:lvlJc w:val="left"/>
      <w:pPr>
        <w:tabs>
          <w:tab w:val="num" w:pos="720"/>
        </w:tabs>
        <w:ind w:left="720" w:hanging="360"/>
      </w:pPr>
      <w:rPr>
        <w:rFonts w:ascii="Overpass" w:eastAsia="Overpass" w:hAnsi="Overpass" w:cs="Overpass"/>
        <w:b w:val="0"/>
        <w:i w:val="0"/>
        <w:strike w:val="0"/>
        <w:sz w:val="22"/>
      </w:rPr>
    </w:lvl>
    <w:lvl w:ilvl="1" w:tplc="1296526A">
      <w:start w:val="1"/>
      <w:numFmt w:val="bullet"/>
      <w:lvlText w:val="o"/>
      <w:lvlJc w:val="left"/>
      <w:pPr>
        <w:tabs>
          <w:tab w:val="num" w:pos="1440"/>
        </w:tabs>
        <w:ind w:left="1440" w:hanging="360"/>
      </w:pPr>
      <w:rPr>
        <w:rFonts w:ascii="Courier New" w:hAnsi="Courier New"/>
      </w:rPr>
    </w:lvl>
    <w:lvl w:ilvl="2" w:tplc="2FDC7F92">
      <w:start w:val="1"/>
      <w:numFmt w:val="bullet"/>
      <w:lvlText w:val=""/>
      <w:lvlJc w:val="left"/>
      <w:pPr>
        <w:tabs>
          <w:tab w:val="num" w:pos="2160"/>
        </w:tabs>
        <w:ind w:left="2160" w:hanging="360"/>
      </w:pPr>
      <w:rPr>
        <w:rFonts w:ascii="Wingdings" w:hAnsi="Wingdings"/>
      </w:rPr>
    </w:lvl>
    <w:lvl w:ilvl="3" w:tplc="6F00F110">
      <w:start w:val="1"/>
      <w:numFmt w:val="bullet"/>
      <w:lvlText w:val=""/>
      <w:lvlJc w:val="left"/>
      <w:pPr>
        <w:tabs>
          <w:tab w:val="num" w:pos="2880"/>
        </w:tabs>
        <w:ind w:left="2880" w:hanging="360"/>
      </w:pPr>
      <w:rPr>
        <w:rFonts w:ascii="Symbol" w:hAnsi="Symbol"/>
      </w:rPr>
    </w:lvl>
    <w:lvl w:ilvl="4" w:tplc="7A9AE558">
      <w:start w:val="1"/>
      <w:numFmt w:val="bullet"/>
      <w:lvlText w:val="o"/>
      <w:lvlJc w:val="left"/>
      <w:pPr>
        <w:tabs>
          <w:tab w:val="num" w:pos="3600"/>
        </w:tabs>
        <w:ind w:left="3600" w:hanging="360"/>
      </w:pPr>
      <w:rPr>
        <w:rFonts w:ascii="Courier New" w:hAnsi="Courier New"/>
      </w:rPr>
    </w:lvl>
    <w:lvl w:ilvl="5" w:tplc="107A559C">
      <w:start w:val="1"/>
      <w:numFmt w:val="bullet"/>
      <w:lvlText w:val=""/>
      <w:lvlJc w:val="left"/>
      <w:pPr>
        <w:tabs>
          <w:tab w:val="num" w:pos="4320"/>
        </w:tabs>
        <w:ind w:left="4320" w:hanging="360"/>
      </w:pPr>
      <w:rPr>
        <w:rFonts w:ascii="Wingdings" w:hAnsi="Wingdings"/>
      </w:rPr>
    </w:lvl>
    <w:lvl w:ilvl="6" w:tplc="A6861702">
      <w:start w:val="1"/>
      <w:numFmt w:val="bullet"/>
      <w:lvlText w:val=""/>
      <w:lvlJc w:val="left"/>
      <w:pPr>
        <w:tabs>
          <w:tab w:val="num" w:pos="5040"/>
        </w:tabs>
        <w:ind w:left="5040" w:hanging="360"/>
      </w:pPr>
      <w:rPr>
        <w:rFonts w:ascii="Symbol" w:hAnsi="Symbol"/>
      </w:rPr>
    </w:lvl>
    <w:lvl w:ilvl="7" w:tplc="2DCA06F2">
      <w:start w:val="1"/>
      <w:numFmt w:val="bullet"/>
      <w:lvlText w:val="o"/>
      <w:lvlJc w:val="left"/>
      <w:pPr>
        <w:tabs>
          <w:tab w:val="num" w:pos="5760"/>
        </w:tabs>
        <w:ind w:left="5760" w:hanging="360"/>
      </w:pPr>
      <w:rPr>
        <w:rFonts w:ascii="Courier New" w:hAnsi="Courier New"/>
      </w:rPr>
    </w:lvl>
    <w:lvl w:ilvl="8" w:tplc="BE4E586C">
      <w:start w:val="1"/>
      <w:numFmt w:val="bullet"/>
      <w:lvlText w:val=""/>
      <w:lvlJc w:val="left"/>
      <w:pPr>
        <w:tabs>
          <w:tab w:val="num" w:pos="6480"/>
        </w:tabs>
        <w:ind w:left="6480" w:hanging="360"/>
      </w:pPr>
      <w:rPr>
        <w:rFonts w:ascii="Wingdings" w:hAnsi="Wingdings"/>
      </w:rPr>
    </w:lvl>
  </w:abstractNum>
  <w:abstractNum w:abstractNumId="18" w15:restartNumberingAfterBreak="0">
    <w:nsid w:val="00000013"/>
    <w:multiLevelType w:val="hybridMultilevel"/>
    <w:tmpl w:val="EE329CF0"/>
    <w:lvl w:ilvl="0" w:tplc="3EB86F54">
      <w:start w:val="1"/>
      <w:numFmt w:val="bullet"/>
      <w:lvlText w:val="•"/>
      <w:lvlJc w:val="left"/>
      <w:pPr>
        <w:tabs>
          <w:tab w:val="num" w:pos="720"/>
        </w:tabs>
        <w:ind w:left="720" w:hanging="360"/>
      </w:pPr>
      <w:rPr>
        <w:rFonts w:ascii="Overpass" w:eastAsia="Overpass" w:hAnsi="Overpass" w:cs="Overpass"/>
        <w:b w:val="0"/>
        <w:i w:val="0"/>
        <w:strike w:val="0"/>
        <w:color w:val="auto"/>
        <w:sz w:val="22"/>
      </w:rPr>
    </w:lvl>
    <w:lvl w:ilvl="1" w:tplc="84FC4D00">
      <w:start w:val="1"/>
      <w:numFmt w:val="bullet"/>
      <w:lvlText w:val="o"/>
      <w:lvlJc w:val="left"/>
      <w:pPr>
        <w:tabs>
          <w:tab w:val="num" w:pos="1440"/>
        </w:tabs>
        <w:ind w:left="1440" w:hanging="360"/>
      </w:pPr>
      <w:rPr>
        <w:rFonts w:ascii="Courier New" w:hAnsi="Courier New"/>
      </w:rPr>
    </w:lvl>
    <w:lvl w:ilvl="2" w:tplc="648EF900">
      <w:start w:val="1"/>
      <w:numFmt w:val="bullet"/>
      <w:lvlText w:val=""/>
      <w:lvlJc w:val="left"/>
      <w:pPr>
        <w:tabs>
          <w:tab w:val="num" w:pos="2160"/>
        </w:tabs>
        <w:ind w:left="2160" w:hanging="360"/>
      </w:pPr>
      <w:rPr>
        <w:rFonts w:ascii="Wingdings" w:hAnsi="Wingdings"/>
      </w:rPr>
    </w:lvl>
    <w:lvl w:ilvl="3" w:tplc="1BC23D90">
      <w:start w:val="1"/>
      <w:numFmt w:val="bullet"/>
      <w:lvlText w:val=""/>
      <w:lvlJc w:val="left"/>
      <w:pPr>
        <w:tabs>
          <w:tab w:val="num" w:pos="2880"/>
        </w:tabs>
        <w:ind w:left="2880" w:hanging="360"/>
      </w:pPr>
      <w:rPr>
        <w:rFonts w:ascii="Symbol" w:hAnsi="Symbol"/>
      </w:rPr>
    </w:lvl>
    <w:lvl w:ilvl="4" w:tplc="25C0B50E">
      <w:start w:val="1"/>
      <w:numFmt w:val="bullet"/>
      <w:lvlText w:val="o"/>
      <w:lvlJc w:val="left"/>
      <w:pPr>
        <w:tabs>
          <w:tab w:val="num" w:pos="3600"/>
        </w:tabs>
        <w:ind w:left="3600" w:hanging="360"/>
      </w:pPr>
      <w:rPr>
        <w:rFonts w:ascii="Courier New" w:hAnsi="Courier New"/>
      </w:rPr>
    </w:lvl>
    <w:lvl w:ilvl="5" w:tplc="720EF3AE">
      <w:start w:val="1"/>
      <w:numFmt w:val="bullet"/>
      <w:lvlText w:val=""/>
      <w:lvlJc w:val="left"/>
      <w:pPr>
        <w:tabs>
          <w:tab w:val="num" w:pos="4320"/>
        </w:tabs>
        <w:ind w:left="4320" w:hanging="360"/>
      </w:pPr>
      <w:rPr>
        <w:rFonts w:ascii="Wingdings" w:hAnsi="Wingdings"/>
      </w:rPr>
    </w:lvl>
    <w:lvl w:ilvl="6" w:tplc="FA122A66">
      <w:start w:val="1"/>
      <w:numFmt w:val="bullet"/>
      <w:lvlText w:val=""/>
      <w:lvlJc w:val="left"/>
      <w:pPr>
        <w:tabs>
          <w:tab w:val="num" w:pos="5040"/>
        </w:tabs>
        <w:ind w:left="5040" w:hanging="360"/>
      </w:pPr>
      <w:rPr>
        <w:rFonts w:ascii="Symbol" w:hAnsi="Symbol"/>
      </w:rPr>
    </w:lvl>
    <w:lvl w:ilvl="7" w:tplc="F4F2979C">
      <w:start w:val="1"/>
      <w:numFmt w:val="bullet"/>
      <w:lvlText w:val="o"/>
      <w:lvlJc w:val="left"/>
      <w:pPr>
        <w:tabs>
          <w:tab w:val="num" w:pos="5760"/>
        </w:tabs>
        <w:ind w:left="5760" w:hanging="360"/>
      </w:pPr>
      <w:rPr>
        <w:rFonts w:ascii="Courier New" w:hAnsi="Courier New"/>
      </w:rPr>
    </w:lvl>
    <w:lvl w:ilvl="8" w:tplc="D2024DE6">
      <w:start w:val="1"/>
      <w:numFmt w:val="bullet"/>
      <w:lvlText w:val=""/>
      <w:lvlJc w:val="left"/>
      <w:pPr>
        <w:tabs>
          <w:tab w:val="num" w:pos="6480"/>
        </w:tabs>
        <w:ind w:left="6480" w:hanging="360"/>
      </w:pPr>
      <w:rPr>
        <w:rFonts w:ascii="Wingdings" w:hAnsi="Wingdings"/>
      </w:rPr>
    </w:lvl>
  </w:abstractNum>
  <w:abstractNum w:abstractNumId="19" w15:restartNumberingAfterBreak="0">
    <w:nsid w:val="00000014"/>
    <w:multiLevelType w:val="hybridMultilevel"/>
    <w:tmpl w:val="00000014"/>
    <w:lvl w:ilvl="0" w:tplc="BFD4B11A">
      <w:start w:val="1"/>
      <w:numFmt w:val="bullet"/>
      <w:lvlText w:val="•"/>
      <w:lvlJc w:val="left"/>
      <w:pPr>
        <w:tabs>
          <w:tab w:val="num" w:pos="720"/>
        </w:tabs>
        <w:ind w:left="720" w:hanging="360"/>
      </w:pPr>
      <w:rPr>
        <w:rFonts w:ascii="Overpass" w:eastAsia="Overpass" w:hAnsi="Overpass" w:cs="Overpass"/>
        <w:b w:val="0"/>
        <w:i w:val="0"/>
        <w:strike w:val="0"/>
        <w:sz w:val="22"/>
      </w:rPr>
    </w:lvl>
    <w:lvl w:ilvl="1" w:tplc="A1D28C96">
      <w:start w:val="1"/>
      <w:numFmt w:val="bullet"/>
      <w:lvlText w:val="o"/>
      <w:lvlJc w:val="left"/>
      <w:pPr>
        <w:tabs>
          <w:tab w:val="num" w:pos="1440"/>
        </w:tabs>
        <w:ind w:left="1440" w:hanging="360"/>
      </w:pPr>
      <w:rPr>
        <w:rFonts w:ascii="Courier New" w:hAnsi="Courier New"/>
      </w:rPr>
    </w:lvl>
    <w:lvl w:ilvl="2" w:tplc="EEC2353E">
      <w:start w:val="1"/>
      <w:numFmt w:val="bullet"/>
      <w:lvlText w:val=""/>
      <w:lvlJc w:val="left"/>
      <w:pPr>
        <w:tabs>
          <w:tab w:val="num" w:pos="2160"/>
        </w:tabs>
        <w:ind w:left="2160" w:hanging="360"/>
      </w:pPr>
      <w:rPr>
        <w:rFonts w:ascii="Wingdings" w:hAnsi="Wingdings"/>
      </w:rPr>
    </w:lvl>
    <w:lvl w:ilvl="3" w:tplc="F6582698">
      <w:start w:val="1"/>
      <w:numFmt w:val="bullet"/>
      <w:lvlText w:val=""/>
      <w:lvlJc w:val="left"/>
      <w:pPr>
        <w:tabs>
          <w:tab w:val="num" w:pos="2880"/>
        </w:tabs>
        <w:ind w:left="2880" w:hanging="360"/>
      </w:pPr>
      <w:rPr>
        <w:rFonts w:ascii="Symbol" w:hAnsi="Symbol"/>
      </w:rPr>
    </w:lvl>
    <w:lvl w:ilvl="4" w:tplc="0ED692FA">
      <w:start w:val="1"/>
      <w:numFmt w:val="bullet"/>
      <w:lvlText w:val="o"/>
      <w:lvlJc w:val="left"/>
      <w:pPr>
        <w:tabs>
          <w:tab w:val="num" w:pos="3600"/>
        </w:tabs>
        <w:ind w:left="3600" w:hanging="360"/>
      </w:pPr>
      <w:rPr>
        <w:rFonts w:ascii="Courier New" w:hAnsi="Courier New"/>
      </w:rPr>
    </w:lvl>
    <w:lvl w:ilvl="5" w:tplc="1FB82994">
      <w:start w:val="1"/>
      <w:numFmt w:val="bullet"/>
      <w:lvlText w:val=""/>
      <w:lvlJc w:val="left"/>
      <w:pPr>
        <w:tabs>
          <w:tab w:val="num" w:pos="4320"/>
        </w:tabs>
        <w:ind w:left="4320" w:hanging="360"/>
      </w:pPr>
      <w:rPr>
        <w:rFonts w:ascii="Wingdings" w:hAnsi="Wingdings"/>
      </w:rPr>
    </w:lvl>
    <w:lvl w:ilvl="6" w:tplc="57D4DF12">
      <w:start w:val="1"/>
      <w:numFmt w:val="bullet"/>
      <w:lvlText w:val=""/>
      <w:lvlJc w:val="left"/>
      <w:pPr>
        <w:tabs>
          <w:tab w:val="num" w:pos="5040"/>
        </w:tabs>
        <w:ind w:left="5040" w:hanging="360"/>
      </w:pPr>
      <w:rPr>
        <w:rFonts w:ascii="Symbol" w:hAnsi="Symbol"/>
      </w:rPr>
    </w:lvl>
    <w:lvl w:ilvl="7" w:tplc="46FC81A2">
      <w:start w:val="1"/>
      <w:numFmt w:val="bullet"/>
      <w:lvlText w:val="o"/>
      <w:lvlJc w:val="left"/>
      <w:pPr>
        <w:tabs>
          <w:tab w:val="num" w:pos="5760"/>
        </w:tabs>
        <w:ind w:left="5760" w:hanging="360"/>
      </w:pPr>
      <w:rPr>
        <w:rFonts w:ascii="Courier New" w:hAnsi="Courier New"/>
      </w:rPr>
    </w:lvl>
    <w:lvl w:ilvl="8" w:tplc="A22AAE0E">
      <w:start w:val="1"/>
      <w:numFmt w:val="bullet"/>
      <w:lvlText w:val=""/>
      <w:lvlJc w:val="left"/>
      <w:pPr>
        <w:tabs>
          <w:tab w:val="num" w:pos="6480"/>
        </w:tabs>
        <w:ind w:left="6480" w:hanging="360"/>
      </w:pPr>
      <w:rPr>
        <w:rFonts w:ascii="Wingdings" w:hAnsi="Wingdings"/>
      </w:rPr>
    </w:lvl>
  </w:abstractNum>
  <w:abstractNum w:abstractNumId="20" w15:restartNumberingAfterBreak="0">
    <w:nsid w:val="00000015"/>
    <w:multiLevelType w:val="hybridMultilevel"/>
    <w:tmpl w:val="00000015"/>
    <w:lvl w:ilvl="0" w:tplc="897CCC44">
      <w:start w:val="1"/>
      <w:numFmt w:val="bullet"/>
      <w:lvlText w:val="•"/>
      <w:lvlJc w:val="left"/>
      <w:pPr>
        <w:tabs>
          <w:tab w:val="num" w:pos="720"/>
        </w:tabs>
        <w:ind w:left="720" w:hanging="360"/>
      </w:pPr>
      <w:rPr>
        <w:rFonts w:ascii="Times New Roman" w:eastAsia="Times New Roman" w:hAnsi="Times New Roman" w:cs="Times New Roman"/>
        <w:b w:val="0"/>
        <w:i w:val="0"/>
        <w:strike w:val="0"/>
        <w:sz w:val="22"/>
      </w:rPr>
    </w:lvl>
    <w:lvl w:ilvl="1" w:tplc="09F8CE7C">
      <w:start w:val="1"/>
      <w:numFmt w:val="bullet"/>
      <w:lvlText w:val="o"/>
      <w:lvlJc w:val="left"/>
      <w:pPr>
        <w:tabs>
          <w:tab w:val="num" w:pos="1440"/>
        </w:tabs>
        <w:ind w:left="1440" w:hanging="360"/>
      </w:pPr>
      <w:rPr>
        <w:rFonts w:ascii="Courier New" w:hAnsi="Courier New"/>
      </w:rPr>
    </w:lvl>
    <w:lvl w:ilvl="2" w:tplc="09CAF052">
      <w:start w:val="1"/>
      <w:numFmt w:val="bullet"/>
      <w:lvlText w:val=""/>
      <w:lvlJc w:val="left"/>
      <w:pPr>
        <w:tabs>
          <w:tab w:val="num" w:pos="2160"/>
        </w:tabs>
        <w:ind w:left="2160" w:hanging="360"/>
      </w:pPr>
      <w:rPr>
        <w:rFonts w:ascii="Wingdings" w:hAnsi="Wingdings"/>
      </w:rPr>
    </w:lvl>
    <w:lvl w:ilvl="3" w:tplc="1DA0FC58">
      <w:start w:val="1"/>
      <w:numFmt w:val="bullet"/>
      <w:lvlText w:val=""/>
      <w:lvlJc w:val="left"/>
      <w:pPr>
        <w:tabs>
          <w:tab w:val="num" w:pos="2880"/>
        </w:tabs>
        <w:ind w:left="2880" w:hanging="360"/>
      </w:pPr>
      <w:rPr>
        <w:rFonts w:ascii="Symbol" w:hAnsi="Symbol"/>
      </w:rPr>
    </w:lvl>
    <w:lvl w:ilvl="4" w:tplc="5D5862C4">
      <w:start w:val="1"/>
      <w:numFmt w:val="bullet"/>
      <w:lvlText w:val="o"/>
      <w:lvlJc w:val="left"/>
      <w:pPr>
        <w:tabs>
          <w:tab w:val="num" w:pos="3600"/>
        </w:tabs>
        <w:ind w:left="3600" w:hanging="360"/>
      </w:pPr>
      <w:rPr>
        <w:rFonts w:ascii="Courier New" w:hAnsi="Courier New"/>
      </w:rPr>
    </w:lvl>
    <w:lvl w:ilvl="5" w:tplc="76F05EF0">
      <w:start w:val="1"/>
      <w:numFmt w:val="bullet"/>
      <w:lvlText w:val=""/>
      <w:lvlJc w:val="left"/>
      <w:pPr>
        <w:tabs>
          <w:tab w:val="num" w:pos="4320"/>
        </w:tabs>
        <w:ind w:left="4320" w:hanging="360"/>
      </w:pPr>
      <w:rPr>
        <w:rFonts w:ascii="Wingdings" w:hAnsi="Wingdings"/>
      </w:rPr>
    </w:lvl>
    <w:lvl w:ilvl="6" w:tplc="8960A41C">
      <w:start w:val="1"/>
      <w:numFmt w:val="bullet"/>
      <w:lvlText w:val=""/>
      <w:lvlJc w:val="left"/>
      <w:pPr>
        <w:tabs>
          <w:tab w:val="num" w:pos="5040"/>
        </w:tabs>
        <w:ind w:left="5040" w:hanging="360"/>
      </w:pPr>
      <w:rPr>
        <w:rFonts w:ascii="Symbol" w:hAnsi="Symbol"/>
      </w:rPr>
    </w:lvl>
    <w:lvl w:ilvl="7" w:tplc="636C852E">
      <w:start w:val="1"/>
      <w:numFmt w:val="bullet"/>
      <w:lvlText w:val="o"/>
      <w:lvlJc w:val="left"/>
      <w:pPr>
        <w:tabs>
          <w:tab w:val="num" w:pos="5760"/>
        </w:tabs>
        <w:ind w:left="5760" w:hanging="360"/>
      </w:pPr>
      <w:rPr>
        <w:rFonts w:ascii="Courier New" w:hAnsi="Courier New"/>
      </w:rPr>
    </w:lvl>
    <w:lvl w:ilvl="8" w:tplc="DF18594C">
      <w:start w:val="1"/>
      <w:numFmt w:val="bullet"/>
      <w:lvlText w:val=""/>
      <w:lvlJc w:val="left"/>
      <w:pPr>
        <w:tabs>
          <w:tab w:val="num" w:pos="6480"/>
        </w:tabs>
        <w:ind w:left="6480" w:hanging="360"/>
      </w:pPr>
      <w:rPr>
        <w:rFonts w:ascii="Wingdings" w:hAnsi="Wingdings"/>
      </w:rPr>
    </w:lvl>
  </w:abstractNum>
  <w:abstractNum w:abstractNumId="21" w15:restartNumberingAfterBreak="0">
    <w:nsid w:val="00000016"/>
    <w:multiLevelType w:val="hybridMultilevel"/>
    <w:tmpl w:val="00000016"/>
    <w:lvl w:ilvl="0" w:tplc="6978C2EE">
      <w:start w:val="1"/>
      <w:numFmt w:val="bullet"/>
      <w:lvlText w:val="•"/>
      <w:lvlJc w:val="left"/>
      <w:pPr>
        <w:tabs>
          <w:tab w:val="num" w:pos="720"/>
        </w:tabs>
        <w:ind w:left="720" w:hanging="360"/>
      </w:pPr>
      <w:rPr>
        <w:rFonts w:ascii="Times New Roman" w:eastAsia="Times New Roman" w:hAnsi="Times New Roman" w:cs="Times New Roman"/>
        <w:b w:val="0"/>
        <w:i w:val="0"/>
        <w:strike w:val="0"/>
        <w:sz w:val="22"/>
      </w:rPr>
    </w:lvl>
    <w:lvl w:ilvl="1" w:tplc="A0F2E412">
      <w:start w:val="1"/>
      <w:numFmt w:val="bullet"/>
      <w:lvlText w:val="o"/>
      <w:lvlJc w:val="left"/>
      <w:pPr>
        <w:tabs>
          <w:tab w:val="num" w:pos="1440"/>
        </w:tabs>
        <w:ind w:left="1440" w:hanging="360"/>
      </w:pPr>
      <w:rPr>
        <w:rFonts w:ascii="Courier New" w:hAnsi="Courier New"/>
      </w:rPr>
    </w:lvl>
    <w:lvl w:ilvl="2" w:tplc="2C44B0D4">
      <w:start w:val="1"/>
      <w:numFmt w:val="bullet"/>
      <w:lvlText w:val=""/>
      <w:lvlJc w:val="left"/>
      <w:pPr>
        <w:tabs>
          <w:tab w:val="num" w:pos="2160"/>
        </w:tabs>
        <w:ind w:left="2160" w:hanging="360"/>
      </w:pPr>
      <w:rPr>
        <w:rFonts w:ascii="Wingdings" w:hAnsi="Wingdings"/>
      </w:rPr>
    </w:lvl>
    <w:lvl w:ilvl="3" w:tplc="64DA6406">
      <w:start w:val="1"/>
      <w:numFmt w:val="bullet"/>
      <w:lvlText w:val=""/>
      <w:lvlJc w:val="left"/>
      <w:pPr>
        <w:tabs>
          <w:tab w:val="num" w:pos="2880"/>
        </w:tabs>
        <w:ind w:left="2880" w:hanging="360"/>
      </w:pPr>
      <w:rPr>
        <w:rFonts w:ascii="Symbol" w:hAnsi="Symbol"/>
      </w:rPr>
    </w:lvl>
    <w:lvl w:ilvl="4" w:tplc="BB48289E">
      <w:start w:val="1"/>
      <w:numFmt w:val="bullet"/>
      <w:lvlText w:val="o"/>
      <w:lvlJc w:val="left"/>
      <w:pPr>
        <w:tabs>
          <w:tab w:val="num" w:pos="3600"/>
        </w:tabs>
        <w:ind w:left="3600" w:hanging="360"/>
      </w:pPr>
      <w:rPr>
        <w:rFonts w:ascii="Courier New" w:hAnsi="Courier New"/>
      </w:rPr>
    </w:lvl>
    <w:lvl w:ilvl="5" w:tplc="899A7C98">
      <w:start w:val="1"/>
      <w:numFmt w:val="bullet"/>
      <w:lvlText w:val=""/>
      <w:lvlJc w:val="left"/>
      <w:pPr>
        <w:tabs>
          <w:tab w:val="num" w:pos="4320"/>
        </w:tabs>
        <w:ind w:left="4320" w:hanging="360"/>
      </w:pPr>
      <w:rPr>
        <w:rFonts w:ascii="Wingdings" w:hAnsi="Wingdings"/>
      </w:rPr>
    </w:lvl>
    <w:lvl w:ilvl="6" w:tplc="6A409E0E">
      <w:start w:val="1"/>
      <w:numFmt w:val="bullet"/>
      <w:lvlText w:val=""/>
      <w:lvlJc w:val="left"/>
      <w:pPr>
        <w:tabs>
          <w:tab w:val="num" w:pos="5040"/>
        </w:tabs>
        <w:ind w:left="5040" w:hanging="360"/>
      </w:pPr>
      <w:rPr>
        <w:rFonts w:ascii="Symbol" w:hAnsi="Symbol"/>
      </w:rPr>
    </w:lvl>
    <w:lvl w:ilvl="7" w:tplc="2B98C464">
      <w:start w:val="1"/>
      <w:numFmt w:val="bullet"/>
      <w:lvlText w:val="o"/>
      <w:lvlJc w:val="left"/>
      <w:pPr>
        <w:tabs>
          <w:tab w:val="num" w:pos="5760"/>
        </w:tabs>
        <w:ind w:left="5760" w:hanging="360"/>
      </w:pPr>
      <w:rPr>
        <w:rFonts w:ascii="Courier New" w:hAnsi="Courier New"/>
      </w:rPr>
    </w:lvl>
    <w:lvl w:ilvl="8" w:tplc="D1EE4596">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7"/>
    <w:multiLevelType w:val="hybridMultilevel"/>
    <w:tmpl w:val="00000017"/>
    <w:lvl w:ilvl="0" w:tplc="D5FEE970">
      <w:start w:val="1"/>
      <w:numFmt w:val="bullet"/>
      <w:lvlText w:val="•"/>
      <w:lvlJc w:val="left"/>
      <w:pPr>
        <w:tabs>
          <w:tab w:val="num" w:pos="720"/>
        </w:tabs>
        <w:ind w:left="720" w:hanging="360"/>
      </w:pPr>
      <w:rPr>
        <w:rFonts w:ascii="Times New Roman" w:eastAsia="Times New Roman" w:hAnsi="Times New Roman" w:cs="Times New Roman"/>
        <w:b w:val="0"/>
        <w:i w:val="0"/>
        <w:strike w:val="0"/>
        <w:sz w:val="22"/>
      </w:rPr>
    </w:lvl>
    <w:lvl w:ilvl="1" w:tplc="29506C04">
      <w:start w:val="1"/>
      <w:numFmt w:val="bullet"/>
      <w:lvlText w:val="o"/>
      <w:lvlJc w:val="left"/>
      <w:pPr>
        <w:tabs>
          <w:tab w:val="num" w:pos="1440"/>
        </w:tabs>
        <w:ind w:left="1440" w:hanging="360"/>
      </w:pPr>
      <w:rPr>
        <w:rFonts w:ascii="Courier New" w:hAnsi="Courier New"/>
      </w:rPr>
    </w:lvl>
    <w:lvl w:ilvl="2" w:tplc="44641E2A">
      <w:start w:val="1"/>
      <w:numFmt w:val="bullet"/>
      <w:lvlText w:val=""/>
      <w:lvlJc w:val="left"/>
      <w:pPr>
        <w:tabs>
          <w:tab w:val="num" w:pos="2160"/>
        </w:tabs>
        <w:ind w:left="2160" w:hanging="360"/>
      </w:pPr>
      <w:rPr>
        <w:rFonts w:ascii="Wingdings" w:hAnsi="Wingdings"/>
      </w:rPr>
    </w:lvl>
    <w:lvl w:ilvl="3" w:tplc="A9F48136">
      <w:start w:val="1"/>
      <w:numFmt w:val="bullet"/>
      <w:lvlText w:val=""/>
      <w:lvlJc w:val="left"/>
      <w:pPr>
        <w:tabs>
          <w:tab w:val="num" w:pos="2880"/>
        </w:tabs>
        <w:ind w:left="2880" w:hanging="360"/>
      </w:pPr>
      <w:rPr>
        <w:rFonts w:ascii="Symbol" w:hAnsi="Symbol"/>
      </w:rPr>
    </w:lvl>
    <w:lvl w:ilvl="4" w:tplc="85522BDE">
      <w:start w:val="1"/>
      <w:numFmt w:val="bullet"/>
      <w:lvlText w:val="o"/>
      <w:lvlJc w:val="left"/>
      <w:pPr>
        <w:tabs>
          <w:tab w:val="num" w:pos="3600"/>
        </w:tabs>
        <w:ind w:left="3600" w:hanging="360"/>
      </w:pPr>
      <w:rPr>
        <w:rFonts w:ascii="Courier New" w:hAnsi="Courier New"/>
      </w:rPr>
    </w:lvl>
    <w:lvl w:ilvl="5" w:tplc="58EE1044">
      <w:start w:val="1"/>
      <w:numFmt w:val="bullet"/>
      <w:lvlText w:val=""/>
      <w:lvlJc w:val="left"/>
      <w:pPr>
        <w:tabs>
          <w:tab w:val="num" w:pos="4320"/>
        </w:tabs>
        <w:ind w:left="4320" w:hanging="360"/>
      </w:pPr>
      <w:rPr>
        <w:rFonts w:ascii="Wingdings" w:hAnsi="Wingdings"/>
      </w:rPr>
    </w:lvl>
    <w:lvl w:ilvl="6" w:tplc="65A6FE0E">
      <w:start w:val="1"/>
      <w:numFmt w:val="bullet"/>
      <w:lvlText w:val=""/>
      <w:lvlJc w:val="left"/>
      <w:pPr>
        <w:tabs>
          <w:tab w:val="num" w:pos="5040"/>
        </w:tabs>
        <w:ind w:left="5040" w:hanging="360"/>
      </w:pPr>
      <w:rPr>
        <w:rFonts w:ascii="Symbol" w:hAnsi="Symbol"/>
      </w:rPr>
    </w:lvl>
    <w:lvl w:ilvl="7" w:tplc="03B44986">
      <w:start w:val="1"/>
      <w:numFmt w:val="bullet"/>
      <w:lvlText w:val="o"/>
      <w:lvlJc w:val="left"/>
      <w:pPr>
        <w:tabs>
          <w:tab w:val="num" w:pos="5760"/>
        </w:tabs>
        <w:ind w:left="5760" w:hanging="360"/>
      </w:pPr>
      <w:rPr>
        <w:rFonts w:ascii="Courier New" w:hAnsi="Courier New"/>
      </w:rPr>
    </w:lvl>
    <w:lvl w:ilvl="8" w:tplc="F55C537A">
      <w:start w:val="1"/>
      <w:numFmt w:val="bullet"/>
      <w:lvlText w:val=""/>
      <w:lvlJc w:val="left"/>
      <w:pPr>
        <w:tabs>
          <w:tab w:val="num" w:pos="6480"/>
        </w:tabs>
        <w:ind w:left="6480" w:hanging="360"/>
      </w:pPr>
      <w:rPr>
        <w:rFonts w:ascii="Wingdings" w:hAnsi="Wingdings"/>
      </w:rPr>
    </w:lvl>
  </w:abstractNum>
  <w:abstractNum w:abstractNumId="23" w15:restartNumberingAfterBreak="0">
    <w:nsid w:val="00000018"/>
    <w:multiLevelType w:val="hybridMultilevel"/>
    <w:tmpl w:val="00000018"/>
    <w:lvl w:ilvl="0" w:tplc="B474635C">
      <w:start w:val="1"/>
      <w:numFmt w:val="lowerLetter"/>
      <w:lvlText w:val="(%1)"/>
      <w:lvlJc w:val="left"/>
      <w:pPr>
        <w:tabs>
          <w:tab w:val="num" w:pos="360"/>
        </w:tabs>
        <w:ind w:left="720" w:hanging="360"/>
      </w:pPr>
      <w:rPr>
        <w:rFonts w:ascii="Overpass" w:eastAsia="Overpass" w:hAnsi="Overpass" w:cs="Overpass"/>
        <w:b w:val="0"/>
        <w:i w:val="0"/>
        <w:strike w:val="0"/>
        <w:sz w:val="16"/>
      </w:rPr>
    </w:lvl>
    <w:lvl w:ilvl="1" w:tplc="388266A2">
      <w:start w:val="1"/>
      <w:numFmt w:val="bullet"/>
      <w:lvlText w:val="o"/>
      <w:lvlJc w:val="left"/>
      <w:pPr>
        <w:tabs>
          <w:tab w:val="num" w:pos="1440"/>
        </w:tabs>
        <w:ind w:left="1440" w:hanging="360"/>
      </w:pPr>
      <w:rPr>
        <w:rFonts w:ascii="Courier New" w:hAnsi="Courier New"/>
      </w:rPr>
    </w:lvl>
    <w:lvl w:ilvl="2" w:tplc="CEA42816">
      <w:start w:val="1"/>
      <w:numFmt w:val="bullet"/>
      <w:lvlText w:val=""/>
      <w:lvlJc w:val="left"/>
      <w:pPr>
        <w:tabs>
          <w:tab w:val="num" w:pos="2160"/>
        </w:tabs>
        <w:ind w:left="2160" w:hanging="360"/>
      </w:pPr>
      <w:rPr>
        <w:rFonts w:ascii="Wingdings" w:hAnsi="Wingdings"/>
      </w:rPr>
    </w:lvl>
    <w:lvl w:ilvl="3" w:tplc="2876BDA0">
      <w:start w:val="1"/>
      <w:numFmt w:val="bullet"/>
      <w:lvlText w:val=""/>
      <w:lvlJc w:val="left"/>
      <w:pPr>
        <w:tabs>
          <w:tab w:val="num" w:pos="2880"/>
        </w:tabs>
        <w:ind w:left="2880" w:hanging="360"/>
      </w:pPr>
      <w:rPr>
        <w:rFonts w:ascii="Symbol" w:hAnsi="Symbol"/>
      </w:rPr>
    </w:lvl>
    <w:lvl w:ilvl="4" w:tplc="4ABC7504">
      <w:start w:val="1"/>
      <w:numFmt w:val="bullet"/>
      <w:lvlText w:val="o"/>
      <w:lvlJc w:val="left"/>
      <w:pPr>
        <w:tabs>
          <w:tab w:val="num" w:pos="3600"/>
        </w:tabs>
        <w:ind w:left="3600" w:hanging="360"/>
      </w:pPr>
      <w:rPr>
        <w:rFonts w:ascii="Courier New" w:hAnsi="Courier New"/>
      </w:rPr>
    </w:lvl>
    <w:lvl w:ilvl="5" w:tplc="963A9914">
      <w:start w:val="1"/>
      <w:numFmt w:val="bullet"/>
      <w:lvlText w:val=""/>
      <w:lvlJc w:val="left"/>
      <w:pPr>
        <w:tabs>
          <w:tab w:val="num" w:pos="4320"/>
        </w:tabs>
        <w:ind w:left="4320" w:hanging="360"/>
      </w:pPr>
      <w:rPr>
        <w:rFonts w:ascii="Wingdings" w:hAnsi="Wingdings"/>
      </w:rPr>
    </w:lvl>
    <w:lvl w:ilvl="6" w:tplc="2220788E">
      <w:start w:val="1"/>
      <w:numFmt w:val="bullet"/>
      <w:lvlText w:val=""/>
      <w:lvlJc w:val="left"/>
      <w:pPr>
        <w:tabs>
          <w:tab w:val="num" w:pos="5040"/>
        </w:tabs>
        <w:ind w:left="5040" w:hanging="360"/>
      </w:pPr>
      <w:rPr>
        <w:rFonts w:ascii="Symbol" w:hAnsi="Symbol"/>
      </w:rPr>
    </w:lvl>
    <w:lvl w:ilvl="7" w:tplc="4DFE5FDC">
      <w:start w:val="1"/>
      <w:numFmt w:val="bullet"/>
      <w:lvlText w:val="o"/>
      <w:lvlJc w:val="left"/>
      <w:pPr>
        <w:tabs>
          <w:tab w:val="num" w:pos="5760"/>
        </w:tabs>
        <w:ind w:left="5760" w:hanging="360"/>
      </w:pPr>
      <w:rPr>
        <w:rFonts w:ascii="Courier New" w:hAnsi="Courier New"/>
      </w:rPr>
    </w:lvl>
    <w:lvl w:ilvl="8" w:tplc="119850D2">
      <w:start w:val="1"/>
      <w:numFmt w:val="bullet"/>
      <w:lvlText w:val=""/>
      <w:lvlJc w:val="left"/>
      <w:pPr>
        <w:tabs>
          <w:tab w:val="num" w:pos="6480"/>
        </w:tabs>
        <w:ind w:left="6480" w:hanging="360"/>
      </w:pPr>
      <w:rPr>
        <w:rFonts w:ascii="Wingdings" w:hAnsi="Wingdings"/>
      </w:rPr>
    </w:lvl>
  </w:abstractNum>
  <w:abstractNum w:abstractNumId="24" w15:restartNumberingAfterBreak="0">
    <w:nsid w:val="00000019"/>
    <w:multiLevelType w:val="hybridMultilevel"/>
    <w:tmpl w:val="00000019"/>
    <w:lvl w:ilvl="0" w:tplc="1E1A5140">
      <w:start w:val="1"/>
      <w:numFmt w:val="lowerLetter"/>
      <w:lvlText w:val="(%1)"/>
      <w:lvlJc w:val="left"/>
      <w:pPr>
        <w:tabs>
          <w:tab w:val="num" w:pos="360"/>
        </w:tabs>
        <w:ind w:left="720" w:hanging="360"/>
      </w:pPr>
      <w:rPr>
        <w:rFonts w:ascii="Overpass" w:eastAsia="Overpass" w:hAnsi="Overpass" w:cs="Overpass"/>
        <w:b w:val="0"/>
        <w:i w:val="0"/>
        <w:strike w:val="0"/>
        <w:sz w:val="16"/>
      </w:rPr>
    </w:lvl>
    <w:lvl w:ilvl="1" w:tplc="8758DC96">
      <w:start w:val="1"/>
      <w:numFmt w:val="bullet"/>
      <w:lvlText w:val="o"/>
      <w:lvlJc w:val="left"/>
      <w:pPr>
        <w:tabs>
          <w:tab w:val="num" w:pos="1440"/>
        </w:tabs>
        <w:ind w:left="1440" w:hanging="360"/>
      </w:pPr>
      <w:rPr>
        <w:rFonts w:ascii="Courier New" w:hAnsi="Courier New"/>
      </w:rPr>
    </w:lvl>
    <w:lvl w:ilvl="2" w:tplc="23A497DE">
      <w:start w:val="1"/>
      <w:numFmt w:val="bullet"/>
      <w:lvlText w:val=""/>
      <w:lvlJc w:val="left"/>
      <w:pPr>
        <w:tabs>
          <w:tab w:val="num" w:pos="2160"/>
        </w:tabs>
        <w:ind w:left="2160" w:hanging="360"/>
      </w:pPr>
      <w:rPr>
        <w:rFonts w:ascii="Wingdings" w:hAnsi="Wingdings"/>
      </w:rPr>
    </w:lvl>
    <w:lvl w:ilvl="3" w:tplc="CB9CD8C0">
      <w:start w:val="1"/>
      <w:numFmt w:val="bullet"/>
      <w:lvlText w:val=""/>
      <w:lvlJc w:val="left"/>
      <w:pPr>
        <w:tabs>
          <w:tab w:val="num" w:pos="2880"/>
        </w:tabs>
        <w:ind w:left="2880" w:hanging="360"/>
      </w:pPr>
      <w:rPr>
        <w:rFonts w:ascii="Symbol" w:hAnsi="Symbol"/>
      </w:rPr>
    </w:lvl>
    <w:lvl w:ilvl="4" w:tplc="E140DDFE">
      <w:start w:val="1"/>
      <w:numFmt w:val="bullet"/>
      <w:lvlText w:val="o"/>
      <w:lvlJc w:val="left"/>
      <w:pPr>
        <w:tabs>
          <w:tab w:val="num" w:pos="3600"/>
        </w:tabs>
        <w:ind w:left="3600" w:hanging="360"/>
      </w:pPr>
      <w:rPr>
        <w:rFonts w:ascii="Courier New" w:hAnsi="Courier New"/>
      </w:rPr>
    </w:lvl>
    <w:lvl w:ilvl="5" w:tplc="01FA3286">
      <w:start w:val="1"/>
      <w:numFmt w:val="bullet"/>
      <w:lvlText w:val=""/>
      <w:lvlJc w:val="left"/>
      <w:pPr>
        <w:tabs>
          <w:tab w:val="num" w:pos="4320"/>
        </w:tabs>
        <w:ind w:left="4320" w:hanging="360"/>
      </w:pPr>
      <w:rPr>
        <w:rFonts w:ascii="Wingdings" w:hAnsi="Wingdings"/>
      </w:rPr>
    </w:lvl>
    <w:lvl w:ilvl="6" w:tplc="A0D83126">
      <w:start w:val="1"/>
      <w:numFmt w:val="bullet"/>
      <w:lvlText w:val=""/>
      <w:lvlJc w:val="left"/>
      <w:pPr>
        <w:tabs>
          <w:tab w:val="num" w:pos="5040"/>
        </w:tabs>
        <w:ind w:left="5040" w:hanging="360"/>
      </w:pPr>
      <w:rPr>
        <w:rFonts w:ascii="Symbol" w:hAnsi="Symbol"/>
      </w:rPr>
    </w:lvl>
    <w:lvl w:ilvl="7" w:tplc="F7645D52">
      <w:start w:val="1"/>
      <w:numFmt w:val="bullet"/>
      <w:lvlText w:val="o"/>
      <w:lvlJc w:val="left"/>
      <w:pPr>
        <w:tabs>
          <w:tab w:val="num" w:pos="5760"/>
        </w:tabs>
        <w:ind w:left="5760" w:hanging="360"/>
      </w:pPr>
      <w:rPr>
        <w:rFonts w:ascii="Courier New" w:hAnsi="Courier New"/>
      </w:rPr>
    </w:lvl>
    <w:lvl w:ilvl="8" w:tplc="827AE76C">
      <w:start w:val="1"/>
      <w:numFmt w:val="bullet"/>
      <w:lvlText w:val=""/>
      <w:lvlJc w:val="left"/>
      <w:pPr>
        <w:tabs>
          <w:tab w:val="num" w:pos="6480"/>
        </w:tabs>
        <w:ind w:left="6480" w:hanging="360"/>
      </w:pPr>
      <w:rPr>
        <w:rFonts w:ascii="Wingdings" w:hAnsi="Wingdings"/>
      </w:rPr>
    </w:lvl>
  </w:abstractNum>
  <w:abstractNum w:abstractNumId="25" w15:restartNumberingAfterBreak="0">
    <w:nsid w:val="0000001A"/>
    <w:multiLevelType w:val="hybridMultilevel"/>
    <w:tmpl w:val="0000001A"/>
    <w:lvl w:ilvl="0" w:tplc="7CDC7C38">
      <w:start w:val="2"/>
      <w:numFmt w:val="lowerLetter"/>
      <w:lvlText w:val="(%1)"/>
      <w:lvlJc w:val="left"/>
      <w:pPr>
        <w:tabs>
          <w:tab w:val="num" w:pos="360"/>
        </w:tabs>
        <w:ind w:left="720" w:hanging="360"/>
      </w:pPr>
      <w:rPr>
        <w:rFonts w:ascii="Overpass" w:eastAsia="Overpass" w:hAnsi="Overpass" w:cs="Overpass"/>
        <w:b w:val="0"/>
        <w:i w:val="0"/>
        <w:strike w:val="0"/>
        <w:sz w:val="16"/>
      </w:rPr>
    </w:lvl>
    <w:lvl w:ilvl="1" w:tplc="DA5481FA">
      <w:start w:val="1"/>
      <w:numFmt w:val="bullet"/>
      <w:lvlText w:val="o"/>
      <w:lvlJc w:val="left"/>
      <w:pPr>
        <w:tabs>
          <w:tab w:val="num" w:pos="1440"/>
        </w:tabs>
        <w:ind w:left="1440" w:hanging="360"/>
      </w:pPr>
      <w:rPr>
        <w:rFonts w:ascii="Courier New" w:hAnsi="Courier New"/>
      </w:rPr>
    </w:lvl>
    <w:lvl w:ilvl="2" w:tplc="DC3A3326">
      <w:start w:val="1"/>
      <w:numFmt w:val="bullet"/>
      <w:lvlText w:val=""/>
      <w:lvlJc w:val="left"/>
      <w:pPr>
        <w:tabs>
          <w:tab w:val="num" w:pos="2160"/>
        </w:tabs>
        <w:ind w:left="2160" w:hanging="360"/>
      </w:pPr>
      <w:rPr>
        <w:rFonts w:ascii="Wingdings" w:hAnsi="Wingdings"/>
      </w:rPr>
    </w:lvl>
    <w:lvl w:ilvl="3" w:tplc="9C68BA0A">
      <w:start w:val="1"/>
      <w:numFmt w:val="bullet"/>
      <w:lvlText w:val=""/>
      <w:lvlJc w:val="left"/>
      <w:pPr>
        <w:tabs>
          <w:tab w:val="num" w:pos="2880"/>
        </w:tabs>
        <w:ind w:left="2880" w:hanging="360"/>
      </w:pPr>
      <w:rPr>
        <w:rFonts w:ascii="Symbol" w:hAnsi="Symbol"/>
      </w:rPr>
    </w:lvl>
    <w:lvl w:ilvl="4" w:tplc="8EEA22CA">
      <w:start w:val="1"/>
      <w:numFmt w:val="bullet"/>
      <w:lvlText w:val="o"/>
      <w:lvlJc w:val="left"/>
      <w:pPr>
        <w:tabs>
          <w:tab w:val="num" w:pos="3600"/>
        </w:tabs>
        <w:ind w:left="3600" w:hanging="360"/>
      </w:pPr>
      <w:rPr>
        <w:rFonts w:ascii="Courier New" w:hAnsi="Courier New"/>
      </w:rPr>
    </w:lvl>
    <w:lvl w:ilvl="5" w:tplc="E8D01520">
      <w:start w:val="1"/>
      <w:numFmt w:val="bullet"/>
      <w:lvlText w:val=""/>
      <w:lvlJc w:val="left"/>
      <w:pPr>
        <w:tabs>
          <w:tab w:val="num" w:pos="4320"/>
        </w:tabs>
        <w:ind w:left="4320" w:hanging="360"/>
      </w:pPr>
      <w:rPr>
        <w:rFonts w:ascii="Wingdings" w:hAnsi="Wingdings"/>
      </w:rPr>
    </w:lvl>
    <w:lvl w:ilvl="6" w:tplc="CF72FE62">
      <w:start w:val="1"/>
      <w:numFmt w:val="bullet"/>
      <w:lvlText w:val=""/>
      <w:lvlJc w:val="left"/>
      <w:pPr>
        <w:tabs>
          <w:tab w:val="num" w:pos="5040"/>
        </w:tabs>
        <w:ind w:left="5040" w:hanging="360"/>
      </w:pPr>
      <w:rPr>
        <w:rFonts w:ascii="Symbol" w:hAnsi="Symbol"/>
      </w:rPr>
    </w:lvl>
    <w:lvl w:ilvl="7" w:tplc="8318AB5E">
      <w:start w:val="1"/>
      <w:numFmt w:val="bullet"/>
      <w:lvlText w:val="o"/>
      <w:lvlJc w:val="left"/>
      <w:pPr>
        <w:tabs>
          <w:tab w:val="num" w:pos="5760"/>
        </w:tabs>
        <w:ind w:left="5760" w:hanging="360"/>
      </w:pPr>
      <w:rPr>
        <w:rFonts w:ascii="Courier New" w:hAnsi="Courier New"/>
      </w:rPr>
    </w:lvl>
    <w:lvl w:ilvl="8" w:tplc="A9C47896">
      <w:start w:val="1"/>
      <w:numFmt w:val="bullet"/>
      <w:lvlText w:val=""/>
      <w:lvlJc w:val="left"/>
      <w:pPr>
        <w:tabs>
          <w:tab w:val="num" w:pos="6480"/>
        </w:tabs>
        <w:ind w:left="6480" w:hanging="360"/>
      </w:pPr>
      <w:rPr>
        <w:rFonts w:ascii="Wingdings" w:hAnsi="Wingdings"/>
      </w:rPr>
    </w:lvl>
  </w:abstractNum>
  <w:abstractNum w:abstractNumId="26" w15:restartNumberingAfterBreak="0">
    <w:nsid w:val="0000001B"/>
    <w:multiLevelType w:val="hybridMultilevel"/>
    <w:tmpl w:val="0000001B"/>
    <w:lvl w:ilvl="0" w:tplc="68ACFEC8">
      <w:start w:val="1"/>
      <w:numFmt w:val="lowerLetter"/>
      <w:lvlText w:val="(%1)"/>
      <w:lvlJc w:val="left"/>
      <w:pPr>
        <w:tabs>
          <w:tab w:val="num" w:pos="360"/>
        </w:tabs>
        <w:ind w:left="720" w:hanging="360"/>
      </w:pPr>
      <w:rPr>
        <w:rFonts w:ascii="Overpass" w:eastAsia="Overpass" w:hAnsi="Overpass" w:cs="Overpass"/>
        <w:b w:val="0"/>
        <w:i w:val="0"/>
        <w:strike w:val="0"/>
        <w:sz w:val="16"/>
      </w:rPr>
    </w:lvl>
    <w:lvl w:ilvl="1" w:tplc="D8281AEC">
      <w:start w:val="1"/>
      <w:numFmt w:val="bullet"/>
      <w:lvlText w:val="o"/>
      <w:lvlJc w:val="left"/>
      <w:pPr>
        <w:tabs>
          <w:tab w:val="num" w:pos="1440"/>
        </w:tabs>
        <w:ind w:left="1440" w:hanging="360"/>
      </w:pPr>
      <w:rPr>
        <w:rFonts w:ascii="Courier New" w:hAnsi="Courier New"/>
      </w:rPr>
    </w:lvl>
    <w:lvl w:ilvl="2" w:tplc="4C56E74E">
      <w:start w:val="1"/>
      <w:numFmt w:val="bullet"/>
      <w:lvlText w:val=""/>
      <w:lvlJc w:val="left"/>
      <w:pPr>
        <w:tabs>
          <w:tab w:val="num" w:pos="2160"/>
        </w:tabs>
        <w:ind w:left="2160" w:hanging="360"/>
      </w:pPr>
      <w:rPr>
        <w:rFonts w:ascii="Wingdings" w:hAnsi="Wingdings"/>
      </w:rPr>
    </w:lvl>
    <w:lvl w:ilvl="3" w:tplc="26609402">
      <w:start w:val="1"/>
      <w:numFmt w:val="bullet"/>
      <w:lvlText w:val=""/>
      <w:lvlJc w:val="left"/>
      <w:pPr>
        <w:tabs>
          <w:tab w:val="num" w:pos="2880"/>
        </w:tabs>
        <w:ind w:left="2880" w:hanging="360"/>
      </w:pPr>
      <w:rPr>
        <w:rFonts w:ascii="Symbol" w:hAnsi="Symbol"/>
      </w:rPr>
    </w:lvl>
    <w:lvl w:ilvl="4" w:tplc="ACC8F246">
      <w:start w:val="1"/>
      <w:numFmt w:val="bullet"/>
      <w:lvlText w:val="o"/>
      <w:lvlJc w:val="left"/>
      <w:pPr>
        <w:tabs>
          <w:tab w:val="num" w:pos="3600"/>
        </w:tabs>
        <w:ind w:left="3600" w:hanging="360"/>
      </w:pPr>
      <w:rPr>
        <w:rFonts w:ascii="Courier New" w:hAnsi="Courier New"/>
      </w:rPr>
    </w:lvl>
    <w:lvl w:ilvl="5" w:tplc="1B5AD024">
      <w:start w:val="1"/>
      <w:numFmt w:val="bullet"/>
      <w:lvlText w:val=""/>
      <w:lvlJc w:val="left"/>
      <w:pPr>
        <w:tabs>
          <w:tab w:val="num" w:pos="4320"/>
        </w:tabs>
        <w:ind w:left="4320" w:hanging="360"/>
      </w:pPr>
      <w:rPr>
        <w:rFonts w:ascii="Wingdings" w:hAnsi="Wingdings"/>
      </w:rPr>
    </w:lvl>
    <w:lvl w:ilvl="6" w:tplc="908CF7FA">
      <w:start w:val="1"/>
      <w:numFmt w:val="bullet"/>
      <w:lvlText w:val=""/>
      <w:lvlJc w:val="left"/>
      <w:pPr>
        <w:tabs>
          <w:tab w:val="num" w:pos="5040"/>
        </w:tabs>
        <w:ind w:left="5040" w:hanging="360"/>
      </w:pPr>
      <w:rPr>
        <w:rFonts w:ascii="Symbol" w:hAnsi="Symbol"/>
      </w:rPr>
    </w:lvl>
    <w:lvl w:ilvl="7" w:tplc="C9729234">
      <w:start w:val="1"/>
      <w:numFmt w:val="bullet"/>
      <w:lvlText w:val="o"/>
      <w:lvlJc w:val="left"/>
      <w:pPr>
        <w:tabs>
          <w:tab w:val="num" w:pos="5760"/>
        </w:tabs>
        <w:ind w:left="5760" w:hanging="360"/>
      </w:pPr>
      <w:rPr>
        <w:rFonts w:ascii="Courier New" w:hAnsi="Courier New"/>
      </w:rPr>
    </w:lvl>
    <w:lvl w:ilvl="8" w:tplc="77348978">
      <w:start w:val="1"/>
      <w:numFmt w:val="bullet"/>
      <w:lvlText w:val=""/>
      <w:lvlJc w:val="left"/>
      <w:pPr>
        <w:tabs>
          <w:tab w:val="num" w:pos="6480"/>
        </w:tabs>
        <w:ind w:left="6480" w:hanging="360"/>
      </w:pPr>
      <w:rPr>
        <w:rFonts w:ascii="Wingdings" w:hAnsi="Wingdings"/>
      </w:rPr>
    </w:lvl>
  </w:abstractNum>
  <w:abstractNum w:abstractNumId="27" w15:restartNumberingAfterBreak="0">
    <w:nsid w:val="0000001C"/>
    <w:multiLevelType w:val="hybridMultilevel"/>
    <w:tmpl w:val="0000001C"/>
    <w:lvl w:ilvl="0" w:tplc="A4747E5A">
      <w:start w:val="2"/>
      <w:numFmt w:val="lowerLetter"/>
      <w:lvlText w:val="(%1)"/>
      <w:lvlJc w:val="left"/>
      <w:pPr>
        <w:tabs>
          <w:tab w:val="num" w:pos="360"/>
        </w:tabs>
        <w:ind w:left="720" w:hanging="360"/>
      </w:pPr>
      <w:rPr>
        <w:rFonts w:ascii="Overpass" w:eastAsia="Overpass" w:hAnsi="Overpass" w:cs="Overpass"/>
        <w:b w:val="0"/>
        <w:i w:val="0"/>
        <w:strike w:val="0"/>
        <w:sz w:val="16"/>
      </w:rPr>
    </w:lvl>
    <w:lvl w:ilvl="1" w:tplc="D56C2B7A">
      <w:start w:val="1"/>
      <w:numFmt w:val="bullet"/>
      <w:lvlText w:val="o"/>
      <w:lvlJc w:val="left"/>
      <w:pPr>
        <w:tabs>
          <w:tab w:val="num" w:pos="1440"/>
        </w:tabs>
        <w:ind w:left="1440" w:hanging="360"/>
      </w:pPr>
      <w:rPr>
        <w:rFonts w:ascii="Courier New" w:hAnsi="Courier New"/>
      </w:rPr>
    </w:lvl>
    <w:lvl w:ilvl="2" w:tplc="488C8B62">
      <w:start w:val="1"/>
      <w:numFmt w:val="bullet"/>
      <w:lvlText w:val=""/>
      <w:lvlJc w:val="left"/>
      <w:pPr>
        <w:tabs>
          <w:tab w:val="num" w:pos="2160"/>
        </w:tabs>
        <w:ind w:left="2160" w:hanging="360"/>
      </w:pPr>
      <w:rPr>
        <w:rFonts w:ascii="Wingdings" w:hAnsi="Wingdings"/>
      </w:rPr>
    </w:lvl>
    <w:lvl w:ilvl="3" w:tplc="CCFC712E">
      <w:start w:val="1"/>
      <w:numFmt w:val="bullet"/>
      <w:lvlText w:val=""/>
      <w:lvlJc w:val="left"/>
      <w:pPr>
        <w:tabs>
          <w:tab w:val="num" w:pos="2880"/>
        </w:tabs>
        <w:ind w:left="2880" w:hanging="360"/>
      </w:pPr>
      <w:rPr>
        <w:rFonts w:ascii="Symbol" w:hAnsi="Symbol"/>
      </w:rPr>
    </w:lvl>
    <w:lvl w:ilvl="4" w:tplc="7BAE5586">
      <w:start w:val="1"/>
      <w:numFmt w:val="bullet"/>
      <w:lvlText w:val="o"/>
      <w:lvlJc w:val="left"/>
      <w:pPr>
        <w:tabs>
          <w:tab w:val="num" w:pos="3600"/>
        </w:tabs>
        <w:ind w:left="3600" w:hanging="360"/>
      </w:pPr>
      <w:rPr>
        <w:rFonts w:ascii="Courier New" w:hAnsi="Courier New"/>
      </w:rPr>
    </w:lvl>
    <w:lvl w:ilvl="5" w:tplc="6B8C75DA">
      <w:start w:val="1"/>
      <w:numFmt w:val="bullet"/>
      <w:lvlText w:val=""/>
      <w:lvlJc w:val="left"/>
      <w:pPr>
        <w:tabs>
          <w:tab w:val="num" w:pos="4320"/>
        </w:tabs>
        <w:ind w:left="4320" w:hanging="360"/>
      </w:pPr>
      <w:rPr>
        <w:rFonts w:ascii="Wingdings" w:hAnsi="Wingdings"/>
      </w:rPr>
    </w:lvl>
    <w:lvl w:ilvl="6" w:tplc="CB8A1B40">
      <w:start w:val="1"/>
      <w:numFmt w:val="bullet"/>
      <w:lvlText w:val=""/>
      <w:lvlJc w:val="left"/>
      <w:pPr>
        <w:tabs>
          <w:tab w:val="num" w:pos="5040"/>
        </w:tabs>
        <w:ind w:left="5040" w:hanging="360"/>
      </w:pPr>
      <w:rPr>
        <w:rFonts w:ascii="Symbol" w:hAnsi="Symbol"/>
      </w:rPr>
    </w:lvl>
    <w:lvl w:ilvl="7" w:tplc="BB6CD4BC">
      <w:start w:val="1"/>
      <w:numFmt w:val="bullet"/>
      <w:lvlText w:val="o"/>
      <w:lvlJc w:val="left"/>
      <w:pPr>
        <w:tabs>
          <w:tab w:val="num" w:pos="5760"/>
        </w:tabs>
        <w:ind w:left="5760" w:hanging="360"/>
      </w:pPr>
      <w:rPr>
        <w:rFonts w:ascii="Courier New" w:hAnsi="Courier New"/>
      </w:rPr>
    </w:lvl>
    <w:lvl w:ilvl="8" w:tplc="DE88AB00">
      <w:start w:val="1"/>
      <w:numFmt w:val="bullet"/>
      <w:lvlText w:val=""/>
      <w:lvlJc w:val="left"/>
      <w:pPr>
        <w:tabs>
          <w:tab w:val="num" w:pos="6480"/>
        </w:tabs>
        <w:ind w:left="6480" w:hanging="360"/>
      </w:pPr>
      <w:rPr>
        <w:rFonts w:ascii="Wingdings" w:hAnsi="Wingdings"/>
      </w:rPr>
    </w:lvl>
  </w:abstractNum>
  <w:abstractNum w:abstractNumId="28" w15:restartNumberingAfterBreak="0">
    <w:nsid w:val="0000001D"/>
    <w:multiLevelType w:val="hybridMultilevel"/>
    <w:tmpl w:val="0000001D"/>
    <w:lvl w:ilvl="0" w:tplc="8D7AF7F6">
      <w:start w:val="3"/>
      <w:numFmt w:val="lowerLetter"/>
      <w:lvlText w:val="(%1)"/>
      <w:lvlJc w:val="left"/>
      <w:pPr>
        <w:tabs>
          <w:tab w:val="num" w:pos="360"/>
        </w:tabs>
        <w:ind w:left="720" w:hanging="360"/>
      </w:pPr>
      <w:rPr>
        <w:rFonts w:ascii="Overpass" w:eastAsia="Overpass" w:hAnsi="Overpass" w:cs="Overpass"/>
        <w:b w:val="0"/>
        <w:i w:val="0"/>
        <w:strike w:val="0"/>
        <w:sz w:val="16"/>
      </w:rPr>
    </w:lvl>
    <w:lvl w:ilvl="1" w:tplc="36A6CD1A">
      <w:start w:val="1"/>
      <w:numFmt w:val="bullet"/>
      <w:lvlText w:val="o"/>
      <w:lvlJc w:val="left"/>
      <w:pPr>
        <w:tabs>
          <w:tab w:val="num" w:pos="1440"/>
        </w:tabs>
        <w:ind w:left="1440" w:hanging="360"/>
      </w:pPr>
      <w:rPr>
        <w:rFonts w:ascii="Courier New" w:hAnsi="Courier New"/>
      </w:rPr>
    </w:lvl>
    <w:lvl w:ilvl="2" w:tplc="E3F82074">
      <w:start w:val="1"/>
      <w:numFmt w:val="bullet"/>
      <w:lvlText w:val=""/>
      <w:lvlJc w:val="left"/>
      <w:pPr>
        <w:tabs>
          <w:tab w:val="num" w:pos="2160"/>
        </w:tabs>
        <w:ind w:left="2160" w:hanging="360"/>
      </w:pPr>
      <w:rPr>
        <w:rFonts w:ascii="Wingdings" w:hAnsi="Wingdings"/>
      </w:rPr>
    </w:lvl>
    <w:lvl w:ilvl="3" w:tplc="8E468494">
      <w:start w:val="1"/>
      <w:numFmt w:val="bullet"/>
      <w:lvlText w:val=""/>
      <w:lvlJc w:val="left"/>
      <w:pPr>
        <w:tabs>
          <w:tab w:val="num" w:pos="2880"/>
        </w:tabs>
        <w:ind w:left="2880" w:hanging="360"/>
      </w:pPr>
      <w:rPr>
        <w:rFonts w:ascii="Symbol" w:hAnsi="Symbol"/>
      </w:rPr>
    </w:lvl>
    <w:lvl w:ilvl="4" w:tplc="9AECCB66">
      <w:start w:val="1"/>
      <w:numFmt w:val="bullet"/>
      <w:lvlText w:val="o"/>
      <w:lvlJc w:val="left"/>
      <w:pPr>
        <w:tabs>
          <w:tab w:val="num" w:pos="3600"/>
        </w:tabs>
        <w:ind w:left="3600" w:hanging="360"/>
      </w:pPr>
      <w:rPr>
        <w:rFonts w:ascii="Courier New" w:hAnsi="Courier New"/>
      </w:rPr>
    </w:lvl>
    <w:lvl w:ilvl="5" w:tplc="7DD82736">
      <w:start w:val="1"/>
      <w:numFmt w:val="bullet"/>
      <w:lvlText w:val=""/>
      <w:lvlJc w:val="left"/>
      <w:pPr>
        <w:tabs>
          <w:tab w:val="num" w:pos="4320"/>
        </w:tabs>
        <w:ind w:left="4320" w:hanging="360"/>
      </w:pPr>
      <w:rPr>
        <w:rFonts w:ascii="Wingdings" w:hAnsi="Wingdings"/>
      </w:rPr>
    </w:lvl>
    <w:lvl w:ilvl="6" w:tplc="CE0AFFD4">
      <w:start w:val="1"/>
      <w:numFmt w:val="bullet"/>
      <w:lvlText w:val=""/>
      <w:lvlJc w:val="left"/>
      <w:pPr>
        <w:tabs>
          <w:tab w:val="num" w:pos="5040"/>
        </w:tabs>
        <w:ind w:left="5040" w:hanging="360"/>
      </w:pPr>
      <w:rPr>
        <w:rFonts w:ascii="Symbol" w:hAnsi="Symbol"/>
      </w:rPr>
    </w:lvl>
    <w:lvl w:ilvl="7" w:tplc="305CC854">
      <w:start w:val="1"/>
      <w:numFmt w:val="bullet"/>
      <w:lvlText w:val="o"/>
      <w:lvlJc w:val="left"/>
      <w:pPr>
        <w:tabs>
          <w:tab w:val="num" w:pos="5760"/>
        </w:tabs>
        <w:ind w:left="5760" w:hanging="360"/>
      </w:pPr>
      <w:rPr>
        <w:rFonts w:ascii="Courier New" w:hAnsi="Courier New"/>
      </w:rPr>
    </w:lvl>
    <w:lvl w:ilvl="8" w:tplc="BE30D2BA">
      <w:start w:val="1"/>
      <w:numFmt w:val="bullet"/>
      <w:lvlText w:val=""/>
      <w:lvlJc w:val="left"/>
      <w:pPr>
        <w:tabs>
          <w:tab w:val="num" w:pos="6480"/>
        </w:tabs>
        <w:ind w:left="6480" w:hanging="360"/>
      </w:pPr>
      <w:rPr>
        <w:rFonts w:ascii="Wingdings" w:hAnsi="Wingdings"/>
      </w:rPr>
    </w:lvl>
  </w:abstractNum>
  <w:abstractNum w:abstractNumId="29" w15:restartNumberingAfterBreak="0">
    <w:nsid w:val="0000001E"/>
    <w:multiLevelType w:val="hybridMultilevel"/>
    <w:tmpl w:val="0000001E"/>
    <w:lvl w:ilvl="0" w:tplc="E08CDAEA">
      <w:start w:val="4"/>
      <w:numFmt w:val="lowerLetter"/>
      <w:lvlText w:val="(%1)"/>
      <w:lvlJc w:val="left"/>
      <w:pPr>
        <w:tabs>
          <w:tab w:val="num" w:pos="360"/>
        </w:tabs>
        <w:ind w:left="720" w:hanging="360"/>
      </w:pPr>
      <w:rPr>
        <w:rFonts w:ascii="Overpass" w:eastAsia="Overpass" w:hAnsi="Overpass" w:cs="Overpass"/>
        <w:b w:val="0"/>
        <w:i w:val="0"/>
        <w:strike w:val="0"/>
        <w:sz w:val="16"/>
      </w:rPr>
    </w:lvl>
    <w:lvl w:ilvl="1" w:tplc="F62EDAD8">
      <w:start w:val="1"/>
      <w:numFmt w:val="bullet"/>
      <w:lvlText w:val="o"/>
      <w:lvlJc w:val="left"/>
      <w:pPr>
        <w:tabs>
          <w:tab w:val="num" w:pos="1440"/>
        </w:tabs>
        <w:ind w:left="1440" w:hanging="360"/>
      </w:pPr>
      <w:rPr>
        <w:rFonts w:ascii="Courier New" w:hAnsi="Courier New"/>
      </w:rPr>
    </w:lvl>
    <w:lvl w:ilvl="2" w:tplc="228A64FA">
      <w:start w:val="1"/>
      <w:numFmt w:val="bullet"/>
      <w:lvlText w:val=""/>
      <w:lvlJc w:val="left"/>
      <w:pPr>
        <w:tabs>
          <w:tab w:val="num" w:pos="2160"/>
        </w:tabs>
        <w:ind w:left="2160" w:hanging="360"/>
      </w:pPr>
      <w:rPr>
        <w:rFonts w:ascii="Wingdings" w:hAnsi="Wingdings"/>
      </w:rPr>
    </w:lvl>
    <w:lvl w:ilvl="3" w:tplc="2D0234D6">
      <w:start w:val="1"/>
      <w:numFmt w:val="bullet"/>
      <w:lvlText w:val=""/>
      <w:lvlJc w:val="left"/>
      <w:pPr>
        <w:tabs>
          <w:tab w:val="num" w:pos="2880"/>
        </w:tabs>
        <w:ind w:left="2880" w:hanging="360"/>
      </w:pPr>
      <w:rPr>
        <w:rFonts w:ascii="Symbol" w:hAnsi="Symbol"/>
      </w:rPr>
    </w:lvl>
    <w:lvl w:ilvl="4" w:tplc="87704638">
      <w:start w:val="1"/>
      <w:numFmt w:val="bullet"/>
      <w:lvlText w:val="o"/>
      <w:lvlJc w:val="left"/>
      <w:pPr>
        <w:tabs>
          <w:tab w:val="num" w:pos="3600"/>
        </w:tabs>
        <w:ind w:left="3600" w:hanging="360"/>
      </w:pPr>
      <w:rPr>
        <w:rFonts w:ascii="Courier New" w:hAnsi="Courier New"/>
      </w:rPr>
    </w:lvl>
    <w:lvl w:ilvl="5" w:tplc="468849F8">
      <w:start w:val="1"/>
      <w:numFmt w:val="bullet"/>
      <w:lvlText w:val=""/>
      <w:lvlJc w:val="left"/>
      <w:pPr>
        <w:tabs>
          <w:tab w:val="num" w:pos="4320"/>
        </w:tabs>
        <w:ind w:left="4320" w:hanging="360"/>
      </w:pPr>
      <w:rPr>
        <w:rFonts w:ascii="Wingdings" w:hAnsi="Wingdings"/>
      </w:rPr>
    </w:lvl>
    <w:lvl w:ilvl="6" w:tplc="08B6AA8E">
      <w:start w:val="1"/>
      <w:numFmt w:val="bullet"/>
      <w:lvlText w:val=""/>
      <w:lvlJc w:val="left"/>
      <w:pPr>
        <w:tabs>
          <w:tab w:val="num" w:pos="5040"/>
        </w:tabs>
        <w:ind w:left="5040" w:hanging="360"/>
      </w:pPr>
      <w:rPr>
        <w:rFonts w:ascii="Symbol" w:hAnsi="Symbol"/>
      </w:rPr>
    </w:lvl>
    <w:lvl w:ilvl="7" w:tplc="A1F24502">
      <w:start w:val="1"/>
      <w:numFmt w:val="bullet"/>
      <w:lvlText w:val="o"/>
      <w:lvlJc w:val="left"/>
      <w:pPr>
        <w:tabs>
          <w:tab w:val="num" w:pos="5760"/>
        </w:tabs>
        <w:ind w:left="5760" w:hanging="360"/>
      </w:pPr>
      <w:rPr>
        <w:rFonts w:ascii="Courier New" w:hAnsi="Courier New"/>
      </w:rPr>
    </w:lvl>
    <w:lvl w:ilvl="8" w:tplc="B1C421D6">
      <w:start w:val="1"/>
      <w:numFmt w:val="bullet"/>
      <w:lvlText w:val=""/>
      <w:lvlJc w:val="left"/>
      <w:pPr>
        <w:tabs>
          <w:tab w:val="num" w:pos="6480"/>
        </w:tabs>
        <w:ind w:left="6480" w:hanging="360"/>
      </w:pPr>
      <w:rPr>
        <w:rFonts w:ascii="Wingdings" w:hAnsi="Wingdings"/>
      </w:rPr>
    </w:lvl>
  </w:abstractNum>
  <w:abstractNum w:abstractNumId="30" w15:restartNumberingAfterBreak="0">
    <w:nsid w:val="0000001F"/>
    <w:multiLevelType w:val="hybridMultilevel"/>
    <w:tmpl w:val="0000001F"/>
    <w:lvl w:ilvl="0" w:tplc="02722ED4">
      <w:start w:val="5"/>
      <w:numFmt w:val="lowerLetter"/>
      <w:lvlText w:val="(%1)"/>
      <w:lvlJc w:val="left"/>
      <w:pPr>
        <w:tabs>
          <w:tab w:val="num" w:pos="360"/>
        </w:tabs>
        <w:ind w:left="720" w:hanging="360"/>
      </w:pPr>
      <w:rPr>
        <w:rFonts w:ascii="Overpass" w:eastAsia="Overpass" w:hAnsi="Overpass" w:cs="Overpass"/>
        <w:b w:val="0"/>
        <w:i w:val="0"/>
        <w:strike w:val="0"/>
        <w:sz w:val="16"/>
      </w:rPr>
    </w:lvl>
    <w:lvl w:ilvl="1" w:tplc="E72E9276">
      <w:start w:val="1"/>
      <w:numFmt w:val="bullet"/>
      <w:lvlText w:val="o"/>
      <w:lvlJc w:val="left"/>
      <w:pPr>
        <w:tabs>
          <w:tab w:val="num" w:pos="1440"/>
        </w:tabs>
        <w:ind w:left="1440" w:hanging="360"/>
      </w:pPr>
      <w:rPr>
        <w:rFonts w:ascii="Courier New" w:hAnsi="Courier New"/>
      </w:rPr>
    </w:lvl>
    <w:lvl w:ilvl="2" w:tplc="271005D6">
      <w:start w:val="1"/>
      <w:numFmt w:val="bullet"/>
      <w:lvlText w:val=""/>
      <w:lvlJc w:val="left"/>
      <w:pPr>
        <w:tabs>
          <w:tab w:val="num" w:pos="2160"/>
        </w:tabs>
        <w:ind w:left="2160" w:hanging="360"/>
      </w:pPr>
      <w:rPr>
        <w:rFonts w:ascii="Wingdings" w:hAnsi="Wingdings"/>
      </w:rPr>
    </w:lvl>
    <w:lvl w:ilvl="3" w:tplc="564AD30A">
      <w:start w:val="1"/>
      <w:numFmt w:val="bullet"/>
      <w:lvlText w:val=""/>
      <w:lvlJc w:val="left"/>
      <w:pPr>
        <w:tabs>
          <w:tab w:val="num" w:pos="2880"/>
        </w:tabs>
        <w:ind w:left="2880" w:hanging="360"/>
      </w:pPr>
      <w:rPr>
        <w:rFonts w:ascii="Symbol" w:hAnsi="Symbol"/>
      </w:rPr>
    </w:lvl>
    <w:lvl w:ilvl="4" w:tplc="AC6C1586">
      <w:start w:val="1"/>
      <w:numFmt w:val="bullet"/>
      <w:lvlText w:val="o"/>
      <w:lvlJc w:val="left"/>
      <w:pPr>
        <w:tabs>
          <w:tab w:val="num" w:pos="3600"/>
        </w:tabs>
        <w:ind w:left="3600" w:hanging="360"/>
      </w:pPr>
      <w:rPr>
        <w:rFonts w:ascii="Courier New" w:hAnsi="Courier New"/>
      </w:rPr>
    </w:lvl>
    <w:lvl w:ilvl="5" w:tplc="1E8AE2F4">
      <w:start w:val="1"/>
      <w:numFmt w:val="bullet"/>
      <w:lvlText w:val=""/>
      <w:lvlJc w:val="left"/>
      <w:pPr>
        <w:tabs>
          <w:tab w:val="num" w:pos="4320"/>
        </w:tabs>
        <w:ind w:left="4320" w:hanging="360"/>
      </w:pPr>
      <w:rPr>
        <w:rFonts w:ascii="Wingdings" w:hAnsi="Wingdings"/>
      </w:rPr>
    </w:lvl>
    <w:lvl w:ilvl="6" w:tplc="4B64913A">
      <w:start w:val="1"/>
      <w:numFmt w:val="bullet"/>
      <w:lvlText w:val=""/>
      <w:lvlJc w:val="left"/>
      <w:pPr>
        <w:tabs>
          <w:tab w:val="num" w:pos="5040"/>
        </w:tabs>
        <w:ind w:left="5040" w:hanging="360"/>
      </w:pPr>
      <w:rPr>
        <w:rFonts w:ascii="Symbol" w:hAnsi="Symbol"/>
      </w:rPr>
    </w:lvl>
    <w:lvl w:ilvl="7" w:tplc="F1062D78">
      <w:start w:val="1"/>
      <w:numFmt w:val="bullet"/>
      <w:lvlText w:val="o"/>
      <w:lvlJc w:val="left"/>
      <w:pPr>
        <w:tabs>
          <w:tab w:val="num" w:pos="5760"/>
        </w:tabs>
        <w:ind w:left="5760" w:hanging="360"/>
      </w:pPr>
      <w:rPr>
        <w:rFonts w:ascii="Courier New" w:hAnsi="Courier New"/>
      </w:rPr>
    </w:lvl>
    <w:lvl w:ilvl="8" w:tplc="C8D2ACAE">
      <w:start w:val="1"/>
      <w:numFmt w:val="bullet"/>
      <w:lvlText w:val=""/>
      <w:lvlJc w:val="left"/>
      <w:pPr>
        <w:tabs>
          <w:tab w:val="num" w:pos="6480"/>
        </w:tabs>
        <w:ind w:left="6480" w:hanging="360"/>
      </w:pPr>
      <w:rPr>
        <w:rFonts w:ascii="Wingdings" w:hAnsi="Wingdings"/>
      </w:rPr>
    </w:lvl>
  </w:abstractNum>
  <w:abstractNum w:abstractNumId="31" w15:restartNumberingAfterBreak="0">
    <w:nsid w:val="00000020"/>
    <w:multiLevelType w:val="hybridMultilevel"/>
    <w:tmpl w:val="00000020"/>
    <w:lvl w:ilvl="0" w:tplc="6D9C75A6">
      <w:start w:val="6"/>
      <w:numFmt w:val="lowerLetter"/>
      <w:lvlText w:val="(%1)"/>
      <w:lvlJc w:val="left"/>
      <w:pPr>
        <w:tabs>
          <w:tab w:val="num" w:pos="360"/>
        </w:tabs>
        <w:ind w:left="720" w:hanging="360"/>
      </w:pPr>
      <w:rPr>
        <w:rFonts w:ascii="Overpass" w:eastAsia="Overpass" w:hAnsi="Overpass" w:cs="Overpass"/>
        <w:b w:val="0"/>
        <w:i w:val="0"/>
        <w:strike w:val="0"/>
        <w:sz w:val="16"/>
      </w:rPr>
    </w:lvl>
    <w:lvl w:ilvl="1" w:tplc="E2904D84">
      <w:start w:val="1"/>
      <w:numFmt w:val="bullet"/>
      <w:lvlText w:val="o"/>
      <w:lvlJc w:val="left"/>
      <w:pPr>
        <w:tabs>
          <w:tab w:val="num" w:pos="1440"/>
        </w:tabs>
        <w:ind w:left="1440" w:hanging="360"/>
      </w:pPr>
      <w:rPr>
        <w:rFonts w:ascii="Courier New" w:hAnsi="Courier New"/>
      </w:rPr>
    </w:lvl>
    <w:lvl w:ilvl="2" w:tplc="2124B322">
      <w:start w:val="1"/>
      <w:numFmt w:val="bullet"/>
      <w:lvlText w:val=""/>
      <w:lvlJc w:val="left"/>
      <w:pPr>
        <w:tabs>
          <w:tab w:val="num" w:pos="2160"/>
        </w:tabs>
        <w:ind w:left="2160" w:hanging="360"/>
      </w:pPr>
      <w:rPr>
        <w:rFonts w:ascii="Wingdings" w:hAnsi="Wingdings"/>
      </w:rPr>
    </w:lvl>
    <w:lvl w:ilvl="3" w:tplc="A784DF5C">
      <w:start w:val="1"/>
      <w:numFmt w:val="bullet"/>
      <w:lvlText w:val=""/>
      <w:lvlJc w:val="left"/>
      <w:pPr>
        <w:tabs>
          <w:tab w:val="num" w:pos="2880"/>
        </w:tabs>
        <w:ind w:left="2880" w:hanging="360"/>
      </w:pPr>
      <w:rPr>
        <w:rFonts w:ascii="Symbol" w:hAnsi="Symbol"/>
      </w:rPr>
    </w:lvl>
    <w:lvl w:ilvl="4" w:tplc="65341B70">
      <w:start w:val="1"/>
      <w:numFmt w:val="bullet"/>
      <w:lvlText w:val="o"/>
      <w:lvlJc w:val="left"/>
      <w:pPr>
        <w:tabs>
          <w:tab w:val="num" w:pos="3600"/>
        </w:tabs>
        <w:ind w:left="3600" w:hanging="360"/>
      </w:pPr>
      <w:rPr>
        <w:rFonts w:ascii="Courier New" w:hAnsi="Courier New"/>
      </w:rPr>
    </w:lvl>
    <w:lvl w:ilvl="5" w:tplc="030C4BC8">
      <w:start w:val="1"/>
      <w:numFmt w:val="bullet"/>
      <w:lvlText w:val=""/>
      <w:lvlJc w:val="left"/>
      <w:pPr>
        <w:tabs>
          <w:tab w:val="num" w:pos="4320"/>
        </w:tabs>
        <w:ind w:left="4320" w:hanging="360"/>
      </w:pPr>
      <w:rPr>
        <w:rFonts w:ascii="Wingdings" w:hAnsi="Wingdings"/>
      </w:rPr>
    </w:lvl>
    <w:lvl w:ilvl="6" w:tplc="BA24A0EA">
      <w:start w:val="1"/>
      <w:numFmt w:val="bullet"/>
      <w:lvlText w:val=""/>
      <w:lvlJc w:val="left"/>
      <w:pPr>
        <w:tabs>
          <w:tab w:val="num" w:pos="5040"/>
        </w:tabs>
        <w:ind w:left="5040" w:hanging="360"/>
      </w:pPr>
      <w:rPr>
        <w:rFonts w:ascii="Symbol" w:hAnsi="Symbol"/>
      </w:rPr>
    </w:lvl>
    <w:lvl w:ilvl="7" w:tplc="D070E7E2">
      <w:start w:val="1"/>
      <w:numFmt w:val="bullet"/>
      <w:lvlText w:val="o"/>
      <w:lvlJc w:val="left"/>
      <w:pPr>
        <w:tabs>
          <w:tab w:val="num" w:pos="5760"/>
        </w:tabs>
        <w:ind w:left="5760" w:hanging="360"/>
      </w:pPr>
      <w:rPr>
        <w:rFonts w:ascii="Courier New" w:hAnsi="Courier New"/>
      </w:rPr>
    </w:lvl>
    <w:lvl w:ilvl="8" w:tplc="67E652BC">
      <w:start w:val="1"/>
      <w:numFmt w:val="bullet"/>
      <w:lvlText w:val=""/>
      <w:lvlJc w:val="left"/>
      <w:pPr>
        <w:tabs>
          <w:tab w:val="num" w:pos="6480"/>
        </w:tabs>
        <w:ind w:left="6480" w:hanging="360"/>
      </w:pPr>
      <w:rPr>
        <w:rFonts w:ascii="Wingdings" w:hAnsi="Wingdings"/>
      </w:rPr>
    </w:lvl>
  </w:abstractNum>
  <w:abstractNum w:abstractNumId="32" w15:restartNumberingAfterBreak="0">
    <w:nsid w:val="00000021"/>
    <w:multiLevelType w:val="hybridMultilevel"/>
    <w:tmpl w:val="00000021"/>
    <w:lvl w:ilvl="0" w:tplc="601EB534">
      <w:start w:val="1"/>
      <w:numFmt w:val="lowerLetter"/>
      <w:lvlText w:val="(%1)"/>
      <w:lvlJc w:val="left"/>
      <w:pPr>
        <w:tabs>
          <w:tab w:val="num" w:pos="360"/>
        </w:tabs>
        <w:ind w:left="720" w:hanging="360"/>
      </w:pPr>
      <w:rPr>
        <w:rFonts w:ascii="Overpass" w:eastAsia="Overpass" w:hAnsi="Overpass" w:cs="Overpass"/>
        <w:b w:val="0"/>
        <w:i w:val="0"/>
        <w:strike w:val="0"/>
        <w:sz w:val="16"/>
      </w:rPr>
    </w:lvl>
    <w:lvl w:ilvl="1" w:tplc="063C93C2">
      <w:start w:val="1"/>
      <w:numFmt w:val="bullet"/>
      <w:lvlText w:val="o"/>
      <w:lvlJc w:val="left"/>
      <w:pPr>
        <w:tabs>
          <w:tab w:val="num" w:pos="1440"/>
        </w:tabs>
        <w:ind w:left="1440" w:hanging="360"/>
      </w:pPr>
      <w:rPr>
        <w:rFonts w:ascii="Courier New" w:hAnsi="Courier New"/>
      </w:rPr>
    </w:lvl>
    <w:lvl w:ilvl="2" w:tplc="0980B618">
      <w:start w:val="1"/>
      <w:numFmt w:val="bullet"/>
      <w:lvlText w:val=""/>
      <w:lvlJc w:val="left"/>
      <w:pPr>
        <w:tabs>
          <w:tab w:val="num" w:pos="2160"/>
        </w:tabs>
        <w:ind w:left="2160" w:hanging="360"/>
      </w:pPr>
      <w:rPr>
        <w:rFonts w:ascii="Wingdings" w:hAnsi="Wingdings"/>
      </w:rPr>
    </w:lvl>
    <w:lvl w:ilvl="3" w:tplc="4A120F94">
      <w:start w:val="1"/>
      <w:numFmt w:val="bullet"/>
      <w:lvlText w:val=""/>
      <w:lvlJc w:val="left"/>
      <w:pPr>
        <w:tabs>
          <w:tab w:val="num" w:pos="2880"/>
        </w:tabs>
        <w:ind w:left="2880" w:hanging="360"/>
      </w:pPr>
      <w:rPr>
        <w:rFonts w:ascii="Symbol" w:hAnsi="Symbol"/>
      </w:rPr>
    </w:lvl>
    <w:lvl w:ilvl="4" w:tplc="F9EA3A0E">
      <w:start w:val="1"/>
      <w:numFmt w:val="bullet"/>
      <w:lvlText w:val="o"/>
      <w:lvlJc w:val="left"/>
      <w:pPr>
        <w:tabs>
          <w:tab w:val="num" w:pos="3600"/>
        </w:tabs>
        <w:ind w:left="3600" w:hanging="360"/>
      </w:pPr>
      <w:rPr>
        <w:rFonts w:ascii="Courier New" w:hAnsi="Courier New"/>
      </w:rPr>
    </w:lvl>
    <w:lvl w:ilvl="5" w:tplc="8E6C2774">
      <w:start w:val="1"/>
      <w:numFmt w:val="bullet"/>
      <w:lvlText w:val=""/>
      <w:lvlJc w:val="left"/>
      <w:pPr>
        <w:tabs>
          <w:tab w:val="num" w:pos="4320"/>
        </w:tabs>
        <w:ind w:left="4320" w:hanging="360"/>
      </w:pPr>
      <w:rPr>
        <w:rFonts w:ascii="Wingdings" w:hAnsi="Wingdings"/>
      </w:rPr>
    </w:lvl>
    <w:lvl w:ilvl="6" w:tplc="DEAAB006">
      <w:start w:val="1"/>
      <w:numFmt w:val="bullet"/>
      <w:lvlText w:val=""/>
      <w:lvlJc w:val="left"/>
      <w:pPr>
        <w:tabs>
          <w:tab w:val="num" w:pos="5040"/>
        </w:tabs>
        <w:ind w:left="5040" w:hanging="360"/>
      </w:pPr>
      <w:rPr>
        <w:rFonts w:ascii="Symbol" w:hAnsi="Symbol"/>
      </w:rPr>
    </w:lvl>
    <w:lvl w:ilvl="7" w:tplc="73260BEA">
      <w:start w:val="1"/>
      <w:numFmt w:val="bullet"/>
      <w:lvlText w:val="o"/>
      <w:lvlJc w:val="left"/>
      <w:pPr>
        <w:tabs>
          <w:tab w:val="num" w:pos="5760"/>
        </w:tabs>
        <w:ind w:left="5760" w:hanging="360"/>
      </w:pPr>
      <w:rPr>
        <w:rFonts w:ascii="Courier New" w:hAnsi="Courier New"/>
      </w:rPr>
    </w:lvl>
    <w:lvl w:ilvl="8" w:tplc="8690DD30">
      <w:start w:val="1"/>
      <w:numFmt w:val="bullet"/>
      <w:lvlText w:val=""/>
      <w:lvlJc w:val="left"/>
      <w:pPr>
        <w:tabs>
          <w:tab w:val="num" w:pos="6480"/>
        </w:tabs>
        <w:ind w:left="6480" w:hanging="360"/>
      </w:pPr>
      <w:rPr>
        <w:rFonts w:ascii="Wingdings" w:hAnsi="Wingdings"/>
      </w:rPr>
    </w:lvl>
  </w:abstractNum>
  <w:abstractNum w:abstractNumId="33" w15:restartNumberingAfterBreak="0">
    <w:nsid w:val="00000022"/>
    <w:multiLevelType w:val="hybridMultilevel"/>
    <w:tmpl w:val="00000022"/>
    <w:lvl w:ilvl="0" w:tplc="76A8967C">
      <w:start w:val="2"/>
      <w:numFmt w:val="lowerLetter"/>
      <w:lvlText w:val="(%1)"/>
      <w:lvlJc w:val="left"/>
      <w:pPr>
        <w:tabs>
          <w:tab w:val="num" w:pos="360"/>
        </w:tabs>
        <w:ind w:left="720" w:hanging="360"/>
      </w:pPr>
      <w:rPr>
        <w:rFonts w:ascii="Overpass" w:eastAsia="Overpass" w:hAnsi="Overpass" w:cs="Overpass"/>
        <w:b w:val="0"/>
        <w:i w:val="0"/>
        <w:strike w:val="0"/>
        <w:sz w:val="16"/>
      </w:rPr>
    </w:lvl>
    <w:lvl w:ilvl="1" w:tplc="993880F8">
      <w:start w:val="1"/>
      <w:numFmt w:val="bullet"/>
      <w:lvlText w:val="o"/>
      <w:lvlJc w:val="left"/>
      <w:pPr>
        <w:tabs>
          <w:tab w:val="num" w:pos="1440"/>
        </w:tabs>
        <w:ind w:left="1440" w:hanging="360"/>
      </w:pPr>
      <w:rPr>
        <w:rFonts w:ascii="Courier New" w:hAnsi="Courier New"/>
      </w:rPr>
    </w:lvl>
    <w:lvl w:ilvl="2" w:tplc="4DBC9F7C">
      <w:start w:val="1"/>
      <w:numFmt w:val="bullet"/>
      <w:lvlText w:val=""/>
      <w:lvlJc w:val="left"/>
      <w:pPr>
        <w:tabs>
          <w:tab w:val="num" w:pos="2160"/>
        </w:tabs>
        <w:ind w:left="2160" w:hanging="360"/>
      </w:pPr>
      <w:rPr>
        <w:rFonts w:ascii="Wingdings" w:hAnsi="Wingdings"/>
      </w:rPr>
    </w:lvl>
    <w:lvl w:ilvl="3" w:tplc="DCD8D09A">
      <w:start w:val="1"/>
      <w:numFmt w:val="bullet"/>
      <w:lvlText w:val=""/>
      <w:lvlJc w:val="left"/>
      <w:pPr>
        <w:tabs>
          <w:tab w:val="num" w:pos="2880"/>
        </w:tabs>
        <w:ind w:left="2880" w:hanging="360"/>
      </w:pPr>
      <w:rPr>
        <w:rFonts w:ascii="Symbol" w:hAnsi="Symbol"/>
      </w:rPr>
    </w:lvl>
    <w:lvl w:ilvl="4" w:tplc="5F465E6E">
      <w:start w:val="1"/>
      <w:numFmt w:val="bullet"/>
      <w:lvlText w:val="o"/>
      <w:lvlJc w:val="left"/>
      <w:pPr>
        <w:tabs>
          <w:tab w:val="num" w:pos="3600"/>
        </w:tabs>
        <w:ind w:left="3600" w:hanging="360"/>
      </w:pPr>
      <w:rPr>
        <w:rFonts w:ascii="Courier New" w:hAnsi="Courier New"/>
      </w:rPr>
    </w:lvl>
    <w:lvl w:ilvl="5" w:tplc="16C02D38">
      <w:start w:val="1"/>
      <w:numFmt w:val="bullet"/>
      <w:lvlText w:val=""/>
      <w:lvlJc w:val="left"/>
      <w:pPr>
        <w:tabs>
          <w:tab w:val="num" w:pos="4320"/>
        </w:tabs>
        <w:ind w:left="4320" w:hanging="360"/>
      </w:pPr>
      <w:rPr>
        <w:rFonts w:ascii="Wingdings" w:hAnsi="Wingdings"/>
      </w:rPr>
    </w:lvl>
    <w:lvl w:ilvl="6" w:tplc="0C101F68">
      <w:start w:val="1"/>
      <w:numFmt w:val="bullet"/>
      <w:lvlText w:val=""/>
      <w:lvlJc w:val="left"/>
      <w:pPr>
        <w:tabs>
          <w:tab w:val="num" w:pos="5040"/>
        </w:tabs>
        <w:ind w:left="5040" w:hanging="360"/>
      </w:pPr>
      <w:rPr>
        <w:rFonts w:ascii="Symbol" w:hAnsi="Symbol"/>
      </w:rPr>
    </w:lvl>
    <w:lvl w:ilvl="7" w:tplc="644873BE">
      <w:start w:val="1"/>
      <w:numFmt w:val="bullet"/>
      <w:lvlText w:val="o"/>
      <w:lvlJc w:val="left"/>
      <w:pPr>
        <w:tabs>
          <w:tab w:val="num" w:pos="5760"/>
        </w:tabs>
        <w:ind w:left="5760" w:hanging="360"/>
      </w:pPr>
      <w:rPr>
        <w:rFonts w:ascii="Courier New" w:hAnsi="Courier New"/>
      </w:rPr>
    </w:lvl>
    <w:lvl w:ilvl="8" w:tplc="B37AC65C">
      <w:start w:val="1"/>
      <w:numFmt w:val="bullet"/>
      <w:lvlText w:val=""/>
      <w:lvlJc w:val="left"/>
      <w:pPr>
        <w:tabs>
          <w:tab w:val="num" w:pos="6480"/>
        </w:tabs>
        <w:ind w:left="6480" w:hanging="360"/>
      </w:pPr>
      <w:rPr>
        <w:rFonts w:ascii="Wingdings" w:hAnsi="Wingdings"/>
      </w:rPr>
    </w:lvl>
  </w:abstractNum>
  <w:abstractNum w:abstractNumId="34" w15:restartNumberingAfterBreak="0">
    <w:nsid w:val="00000023"/>
    <w:multiLevelType w:val="hybridMultilevel"/>
    <w:tmpl w:val="00000023"/>
    <w:lvl w:ilvl="0" w:tplc="BFBE6F1E">
      <w:start w:val="3"/>
      <w:numFmt w:val="lowerLetter"/>
      <w:lvlText w:val="(%1)"/>
      <w:lvlJc w:val="left"/>
      <w:pPr>
        <w:tabs>
          <w:tab w:val="num" w:pos="360"/>
        </w:tabs>
        <w:ind w:left="720" w:hanging="360"/>
      </w:pPr>
      <w:rPr>
        <w:rFonts w:ascii="Overpass" w:eastAsia="Overpass" w:hAnsi="Overpass" w:cs="Overpass"/>
        <w:b w:val="0"/>
        <w:i w:val="0"/>
        <w:strike w:val="0"/>
        <w:sz w:val="16"/>
      </w:rPr>
    </w:lvl>
    <w:lvl w:ilvl="1" w:tplc="45ECFE02">
      <w:start w:val="1"/>
      <w:numFmt w:val="bullet"/>
      <w:lvlText w:val="o"/>
      <w:lvlJc w:val="left"/>
      <w:pPr>
        <w:tabs>
          <w:tab w:val="num" w:pos="1440"/>
        </w:tabs>
        <w:ind w:left="1440" w:hanging="360"/>
      </w:pPr>
      <w:rPr>
        <w:rFonts w:ascii="Courier New" w:hAnsi="Courier New"/>
      </w:rPr>
    </w:lvl>
    <w:lvl w:ilvl="2" w:tplc="3B5CAA0A">
      <w:start w:val="1"/>
      <w:numFmt w:val="bullet"/>
      <w:lvlText w:val=""/>
      <w:lvlJc w:val="left"/>
      <w:pPr>
        <w:tabs>
          <w:tab w:val="num" w:pos="2160"/>
        </w:tabs>
        <w:ind w:left="2160" w:hanging="360"/>
      </w:pPr>
      <w:rPr>
        <w:rFonts w:ascii="Wingdings" w:hAnsi="Wingdings"/>
      </w:rPr>
    </w:lvl>
    <w:lvl w:ilvl="3" w:tplc="C8DE7B62">
      <w:start w:val="1"/>
      <w:numFmt w:val="bullet"/>
      <w:lvlText w:val=""/>
      <w:lvlJc w:val="left"/>
      <w:pPr>
        <w:tabs>
          <w:tab w:val="num" w:pos="2880"/>
        </w:tabs>
        <w:ind w:left="2880" w:hanging="360"/>
      </w:pPr>
      <w:rPr>
        <w:rFonts w:ascii="Symbol" w:hAnsi="Symbol"/>
      </w:rPr>
    </w:lvl>
    <w:lvl w:ilvl="4" w:tplc="D0BC6CCC">
      <w:start w:val="1"/>
      <w:numFmt w:val="bullet"/>
      <w:lvlText w:val="o"/>
      <w:lvlJc w:val="left"/>
      <w:pPr>
        <w:tabs>
          <w:tab w:val="num" w:pos="3600"/>
        </w:tabs>
        <w:ind w:left="3600" w:hanging="360"/>
      </w:pPr>
      <w:rPr>
        <w:rFonts w:ascii="Courier New" w:hAnsi="Courier New"/>
      </w:rPr>
    </w:lvl>
    <w:lvl w:ilvl="5" w:tplc="38DE0D08">
      <w:start w:val="1"/>
      <w:numFmt w:val="bullet"/>
      <w:lvlText w:val=""/>
      <w:lvlJc w:val="left"/>
      <w:pPr>
        <w:tabs>
          <w:tab w:val="num" w:pos="4320"/>
        </w:tabs>
        <w:ind w:left="4320" w:hanging="360"/>
      </w:pPr>
      <w:rPr>
        <w:rFonts w:ascii="Wingdings" w:hAnsi="Wingdings"/>
      </w:rPr>
    </w:lvl>
    <w:lvl w:ilvl="6" w:tplc="32C29D9C">
      <w:start w:val="1"/>
      <w:numFmt w:val="bullet"/>
      <w:lvlText w:val=""/>
      <w:lvlJc w:val="left"/>
      <w:pPr>
        <w:tabs>
          <w:tab w:val="num" w:pos="5040"/>
        </w:tabs>
        <w:ind w:left="5040" w:hanging="360"/>
      </w:pPr>
      <w:rPr>
        <w:rFonts w:ascii="Symbol" w:hAnsi="Symbol"/>
      </w:rPr>
    </w:lvl>
    <w:lvl w:ilvl="7" w:tplc="EB6634CC">
      <w:start w:val="1"/>
      <w:numFmt w:val="bullet"/>
      <w:lvlText w:val="o"/>
      <w:lvlJc w:val="left"/>
      <w:pPr>
        <w:tabs>
          <w:tab w:val="num" w:pos="5760"/>
        </w:tabs>
        <w:ind w:left="5760" w:hanging="360"/>
      </w:pPr>
      <w:rPr>
        <w:rFonts w:ascii="Courier New" w:hAnsi="Courier New"/>
      </w:rPr>
    </w:lvl>
    <w:lvl w:ilvl="8" w:tplc="DE642106">
      <w:start w:val="1"/>
      <w:numFmt w:val="bullet"/>
      <w:lvlText w:val=""/>
      <w:lvlJc w:val="left"/>
      <w:pPr>
        <w:tabs>
          <w:tab w:val="num" w:pos="6480"/>
        </w:tabs>
        <w:ind w:left="6480" w:hanging="360"/>
      </w:pPr>
      <w:rPr>
        <w:rFonts w:ascii="Wingdings" w:hAnsi="Wingdings"/>
      </w:rPr>
    </w:lvl>
  </w:abstractNum>
  <w:abstractNum w:abstractNumId="35" w15:restartNumberingAfterBreak="0">
    <w:nsid w:val="00000024"/>
    <w:multiLevelType w:val="hybridMultilevel"/>
    <w:tmpl w:val="00000024"/>
    <w:lvl w:ilvl="0" w:tplc="0C0EB426">
      <w:start w:val="4"/>
      <w:numFmt w:val="lowerLetter"/>
      <w:lvlText w:val="(%1)"/>
      <w:lvlJc w:val="left"/>
      <w:pPr>
        <w:tabs>
          <w:tab w:val="num" w:pos="360"/>
        </w:tabs>
        <w:ind w:left="720" w:hanging="360"/>
      </w:pPr>
      <w:rPr>
        <w:rFonts w:ascii="Overpass" w:eastAsia="Overpass" w:hAnsi="Overpass" w:cs="Overpass"/>
        <w:b w:val="0"/>
        <w:i w:val="0"/>
        <w:strike w:val="0"/>
        <w:color w:val="000000"/>
        <w:sz w:val="16"/>
        <w:u w:val="none"/>
      </w:rPr>
    </w:lvl>
    <w:lvl w:ilvl="1" w:tplc="914483E0">
      <w:start w:val="1"/>
      <w:numFmt w:val="bullet"/>
      <w:lvlText w:val="o"/>
      <w:lvlJc w:val="left"/>
      <w:pPr>
        <w:tabs>
          <w:tab w:val="num" w:pos="1440"/>
        </w:tabs>
        <w:ind w:left="1440" w:hanging="360"/>
      </w:pPr>
      <w:rPr>
        <w:rFonts w:ascii="Courier New" w:hAnsi="Courier New"/>
      </w:rPr>
    </w:lvl>
    <w:lvl w:ilvl="2" w:tplc="A7C261C6">
      <w:start w:val="1"/>
      <w:numFmt w:val="bullet"/>
      <w:lvlText w:val=""/>
      <w:lvlJc w:val="left"/>
      <w:pPr>
        <w:tabs>
          <w:tab w:val="num" w:pos="2160"/>
        </w:tabs>
        <w:ind w:left="2160" w:hanging="360"/>
      </w:pPr>
      <w:rPr>
        <w:rFonts w:ascii="Wingdings" w:hAnsi="Wingdings"/>
      </w:rPr>
    </w:lvl>
    <w:lvl w:ilvl="3" w:tplc="82987750">
      <w:start w:val="1"/>
      <w:numFmt w:val="bullet"/>
      <w:lvlText w:val=""/>
      <w:lvlJc w:val="left"/>
      <w:pPr>
        <w:tabs>
          <w:tab w:val="num" w:pos="2880"/>
        </w:tabs>
        <w:ind w:left="2880" w:hanging="360"/>
      </w:pPr>
      <w:rPr>
        <w:rFonts w:ascii="Symbol" w:hAnsi="Symbol"/>
      </w:rPr>
    </w:lvl>
    <w:lvl w:ilvl="4" w:tplc="AE86C6C6">
      <w:start w:val="1"/>
      <w:numFmt w:val="bullet"/>
      <w:lvlText w:val="o"/>
      <w:lvlJc w:val="left"/>
      <w:pPr>
        <w:tabs>
          <w:tab w:val="num" w:pos="3600"/>
        </w:tabs>
        <w:ind w:left="3600" w:hanging="360"/>
      </w:pPr>
      <w:rPr>
        <w:rFonts w:ascii="Courier New" w:hAnsi="Courier New"/>
      </w:rPr>
    </w:lvl>
    <w:lvl w:ilvl="5" w:tplc="0C8EE7D2">
      <w:start w:val="1"/>
      <w:numFmt w:val="bullet"/>
      <w:lvlText w:val=""/>
      <w:lvlJc w:val="left"/>
      <w:pPr>
        <w:tabs>
          <w:tab w:val="num" w:pos="4320"/>
        </w:tabs>
        <w:ind w:left="4320" w:hanging="360"/>
      </w:pPr>
      <w:rPr>
        <w:rFonts w:ascii="Wingdings" w:hAnsi="Wingdings"/>
      </w:rPr>
    </w:lvl>
    <w:lvl w:ilvl="6" w:tplc="F9FCBA8A">
      <w:start w:val="1"/>
      <w:numFmt w:val="bullet"/>
      <w:lvlText w:val=""/>
      <w:lvlJc w:val="left"/>
      <w:pPr>
        <w:tabs>
          <w:tab w:val="num" w:pos="5040"/>
        </w:tabs>
        <w:ind w:left="5040" w:hanging="360"/>
      </w:pPr>
      <w:rPr>
        <w:rFonts w:ascii="Symbol" w:hAnsi="Symbol"/>
      </w:rPr>
    </w:lvl>
    <w:lvl w:ilvl="7" w:tplc="F8A0D704">
      <w:start w:val="1"/>
      <w:numFmt w:val="bullet"/>
      <w:lvlText w:val="o"/>
      <w:lvlJc w:val="left"/>
      <w:pPr>
        <w:tabs>
          <w:tab w:val="num" w:pos="5760"/>
        </w:tabs>
        <w:ind w:left="5760" w:hanging="360"/>
      </w:pPr>
      <w:rPr>
        <w:rFonts w:ascii="Courier New" w:hAnsi="Courier New"/>
      </w:rPr>
    </w:lvl>
    <w:lvl w:ilvl="8" w:tplc="609CA236">
      <w:start w:val="1"/>
      <w:numFmt w:val="bullet"/>
      <w:lvlText w:val=""/>
      <w:lvlJc w:val="left"/>
      <w:pPr>
        <w:tabs>
          <w:tab w:val="num" w:pos="6480"/>
        </w:tabs>
        <w:ind w:left="6480" w:hanging="360"/>
      </w:pPr>
      <w:rPr>
        <w:rFonts w:ascii="Wingdings" w:hAnsi="Wingdings"/>
      </w:rPr>
    </w:lvl>
  </w:abstractNum>
  <w:abstractNum w:abstractNumId="36" w15:restartNumberingAfterBreak="0">
    <w:nsid w:val="00000025"/>
    <w:multiLevelType w:val="hybridMultilevel"/>
    <w:tmpl w:val="00000025"/>
    <w:lvl w:ilvl="0" w:tplc="9A3EE804">
      <w:start w:val="1"/>
      <w:numFmt w:val="lowerLetter"/>
      <w:lvlText w:val="(%1)"/>
      <w:lvlJc w:val="left"/>
      <w:pPr>
        <w:tabs>
          <w:tab w:val="num" w:pos="360"/>
        </w:tabs>
        <w:ind w:left="720" w:hanging="360"/>
      </w:pPr>
      <w:rPr>
        <w:rFonts w:ascii="Overpass" w:eastAsia="Overpass" w:hAnsi="Overpass" w:cs="Overpass"/>
        <w:b w:val="0"/>
        <w:i w:val="0"/>
        <w:strike w:val="0"/>
        <w:sz w:val="16"/>
      </w:rPr>
    </w:lvl>
    <w:lvl w:ilvl="1" w:tplc="65D4FC62">
      <w:start w:val="1"/>
      <w:numFmt w:val="bullet"/>
      <w:lvlText w:val="o"/>
      <w:lvlJc w:val="left"/>
      <w:pPr>
        <w:tabs>
          <w:tab w:val="num" w:pos="1440"/>
        </w:tabs>
        <w:ind w:left="1440" w:hanging="360"/>
      </w:pPr>
      <w:rPr>
        <w:rFonts w:ascii="Courier New" w:hAnsi="Courier New"/>
      </w:rPr>
    </w:lvl>
    <w:lvl w:ilvl="2" w:tplc="F3047C6E">
      <w:start w:val="1"/>
      <w:numFmt w:val="bullet"/>
      <w:lvlText w:val=""/>
      <w:lvlJc w:val="left"/>
      <w:pPr>
        <w:tabs>
          <w:tab w:val="num" w:pos="2160"/>
        </w:tabs>
        <w:ind w:left="2160" w:hanging="360"/>
      </w:pPr>
      <w:rPr>
        <w:rFonts w:ascii="Wingdings" w:hAnsi="Wingdings"/>
      </w:rPr>
    </w:lvl>
    <w:lvl w:ilvl="3" w:tplc="F94C7290">
      <w:start w:val="1"/>
      <w:numFmt w:val="bullet"/>
      <w:lvlText w:val=""/>
      <w:lvlJc w:val="left"/>
      <w:pPr>
        <w:tabs>
          <w:tab w:val="num" w:pos="2880"/>
        </w:tabs>
        <w:ind w:left="2880" w:hanging="360"/>
      </w:pPr>
      <w:rPr>
        <w:rFonts w:ascii="Symbol" w:hAnsi="Symbol"/>
      </w:rPr>
    </w:lvl>
    <w:lvl w:ilvl="4" w:tplc="9D847498">
      <w:start w:val="1"/>
      <w:numFmt w:val="bullet"/>
      <w:lvlText w:val="o"/>
      <w:lvlJc w:val="left"/>
      <w:pPr>
        <w:tabs>
          <w:tab w:val="num" w:pos="3600"/>
        </w:tabs>
        <w:ind w:left="3600" w:hanging="360"/>
      </w:pPr>
      <w:rPr>
        <w:rFonts w:ascii="Courier New" w:hAnsi="Courier New"/>
      </w:rPr>
    </w:lvl>
    <w:lvl w:ilvl="5" w:tplc="87A2C1F0">
      <w:start w:val="1"/>
      <w:numFmt w:val="bullet"/>
      <w:lvlText w:val=""/>
      <w:lvlJc w:val="left"/>
      <w:pPr>
        <w:tabs>
          <w:tab w:val="num" w:pos="4320"/>
        </w:tabs>
        <w:ind w:left="4320" w:hanging="360"/>
      </w:pPr>
      <w:rPr>
        <w:rFonts w:ascii="Wingdings" w:hAnsi="Wingdings"/>
      </w:rPr>
    </w:lvl>
    <w:lvl w:ilvl="6" w:tplc="B78287E6">
      <w:start w:val="1"/>
      <w:numFmt w:val="bullet"/>
      <w:lvlText w:val=""/>
      <w:lvlJc w:val="left"/>
      <w:pPr>
        <w:tabs>
          <w:tab w:val="num" w:pos="5040"/>
        </w:tabs>
        <w:ind w:left="5040" w:hanging="360"/>
      </w:pPr>
      <w:rPr>
        <w:rFonts w:ascii="Symbol" w:hAnsi="Symbol"/>
      </w:rPr>
    </w:lvl>
    <w:lvl w:ilvl="7" w:tplc="E9A034BE">
      <w:start w:val="1"/>
      <w:numFmt w:val="bullet"/>
      <w:lvlText w:val="o"/>
      <w:lvlJc w:val="left"/>
      <w:pPr>
        <w:tabs>
          <w:tab w:val="num" w:pos="5760"/>
        </w:tabs>
        <w:ind w:left="5760" w:hanging="360"/>
      </w:pPr>
      <w:rPr>
        <w:rFonts w:ascii="Courier New" w:hAnsi="Courier New"/>
      </w:rPr>
    </w:lvl>
    <w:lvl w:ilvl="8" w:tplc="ED4C213A">
      <w:start w:val="1"/>
      <w:numFmt w:val="bullet"/>
      <w:lvlText w:val=""/>
      <w:lvlJc w:val="left"/>
      <w:pPr>
        <w:tabs>
          <w:tab w:val="num" w:pos="6480"/>
        </w:tabs>
        <w:ind w:left="6480" w:hanging="360"/>
      </w:pPr>
      <w:rPr>
        <w:rFonts w:ascii="Wingdings" w:hAnsi="Wingdings"/>
      </w:rPr>
    </w:lvl>
  </w:abstractNum>
  <w:abstractNum w:abstractNumId="37" w15:restartNumberingAfterBreak="0">
    <w:nsid w:val="00000026"/>
    <w:multiLevelType w:val="hybridMultilevel"/>
    <w:tmpl w:val="00000026"/>
    <w:lvl w:ilvl="0" w:tplc="BC14F408">
      <w:start w:val="1"/>
      <w:numFmt w:val="lowerLetter"/>
      <w:lvlText w:val="(%1)"/>
      <w:lvlJc w:val="left"/>
      <w:pPr>
        <w:tabs>
          <w:tab w:val="num" w:pos="360"/>
        </w:tabs>
        <w:ind w:left="720" w:hanging="360"/>
      </w:pPr>
      <w:rPr>
        <w:rFonts w:ascii="Overpass" w:eastAsia="Overpass" w:hAnsi="Overpass" w:cs="Overpass"/>
        <w:b w:val="0"/>
        <w:i w:val="0"/>
        <w:strike w:val="0"/>
        <w:sz w:val="16"/>
      </w:rPr>
    </w:lvl>
    <w:lvl w:ilvl="1" w:tplc="7CD213B6">
      <w:start w:val="1"/>
      <w:numFmt w:val="bullet"/>
      <w:lvlText w:val="o"/>
      <w:lvlJc w:val="left"/>
      <w:pPr>
        <w:tabs>
          <w:tab w:val="num" w:pos="1440"/>
        </w:tabs>
        <w:ind w:left="1440" w:hanging="360"/>
      </w:pPr>
      <w:rPr>
        <w:rFonts w:ascii="Courier New" w:hAnsi="Courier New"/>
      </w:rPr>
    </w:lvl>
    <w:lvl w:ilvl="2" w:tplc="79040350">
      <w:start w:val="1"/>
      <w:numFmt w:val="bullet"/>
      <w:lvlText w:val=""/>
      <w:lvlJc w:val="left"/>
      <w:pPr>
        <w:tabs>
          <w:tab w:val="num" w:pos="2160"/>
        </w:tabs>
        <w:ind w:left="2160" w:hanging="360"/>
      </w:pPr>
      <w:rPr>
        <w:rFonts w:ascii="Wingdings" w:hAnsi="Wingdings"/>
      </w:rPr>
    </w:lvl>
    <w:lvl w:ilvl="3" w:tplc="611CEC54">
      <w:start w:val="1"/>
      <w:numFmt w:val="bullet"/>
      <w:lvlText w:val=""/>
      <w:lvlJc w:val="left"/>
      <w:pPr>
        <w:tabs>
          <w:tab w:val="num" w:pos="2880"/>
        </w:tabs>
        <w:ind w:left="2880" w:hanging="360"/>
      </w:pPr>
      <w:rPr>
        <w:rFonts w:ascii="Symbol" w:hAnsi="Symbol"/>
      </w:rPr>
    </w:lvl>
    <w:lvl w:ilvl="4" w:tplc="E028F560">
      <w:start w:val="1"/>
      <w:numFmt w:val="bullet"/>
      <w:lvlText w:val="o"/>
      <w:lvlJc w:val="left"/>
      <w:pPr>
        <w:tabs>
          <w:tab w:val="num" w:pos="3600"/>
        </w:tabs>
        <w:ind w:left="3600" w:hanging="360"/>
      </w:pPr>
      <w:rPr>
        <w:rFonts w:ascii="Courier New" w:hAnsi="Courier New"/>
      </w:rPr>
    </w:lvl>
    <w:lvl w:ilvl="5" w:tplc="EE1A025E">
      <w:start w:val="1"/>
      <w:numFmt w:val="bullet"/>
      <w:lvlText w:val=""/>
      <w:lvlJc w:val="left"/>
      <w:pPr>
        <w:tabs>
          <w:tab w:val="num" w:pos="4320"/>
        </w:tabs>
        <w:ind w:left="4320" w:hanging="360"/>
      </w:pPr>
      <w:rPr>
        <w:rFonts w:ascii="Wingdings" w:hAnsi="Wingdings"/>
      </w:rPr>
    </w:lvl>
    <w:lvl w:ilvl="6" w:tplc="4434F7D0">
      <w:start w:val="1"/>
      <w:numFmt w:val="bullet"/>
      <w:lvlText w:val=""/>
      <w:lvlJc w:val="left"/>
      <w:pPr>
        <w:tabs>
          <w:tab w:val="num" w:pos="5040"/>
        </w:tabs>
        <w:ind w:left="5040" w:hanging="360"/>
      </w:pPr>
      <w:rPr>
        <w:rFonts w:ascii="Symbol" w:hAnsi="Symbol"/>
      </w:rPr>
    </w:lvl>
    <w:lvl w:ilvl="7" w:tplc="7A022128">
      <w:start w:val="1"/>
      <w:numFmt w:val="bullet"/>
      <w:lvlText w:val="o"/>
      <w:lvlJc w:val="left"/>
      <w:pPr>
        <w:tabs>
          <w:tab w:val="num" w:pos="5760"/>
        </w:tabs>
        <w:ind w:left="5760" w:hanging="360"/>
      </w:pPr>
      <w:rPr>
        <w:rFonts w:ascii="Courier New" w:hAnsi="Courier New"/>
      </w:rPr>
    </w:lvl>
    <w:lvl w:ilvl="8" w:tplc="7FA0970C">
      <w:start w:val="1"/>
      <w:numFmt w:val="bullet"/>
      <w:lvlText w:val=""/>
      <w:lvlJc w:val="left"/>
      <w:pPr>
        <w:tabs>
          <w:tab w:val="num" w:pos="6480"/>
        </w:tabs>
        <w:ind w:left="6480" w:hanging="360"/>
      </w:pPr>
      <w:rPr>
        <w:rFonts w:ascii="Wingdings" w:hAnsi="Wingdings"/>
      </w:rPr>
    </w:lvl>
  </w:abstractNum>
  <w:num w:numId="1" w16cid:durableId="657223638">
    <w:abstractNumId w:val="0"/>
  </w:num>
  <w:num w:numId="2" w16cid:durableId="977762459">
    <w:abstractNumId w:val="1"/>
  </w:num>
  <w:num w:numId="3" w16cid:durableId="546990165">
    <w:abstractNumId w:val="2"/>
  </w:num>
  <w:num w:numId="4" w16cid:durableId="2110007033">
    <w:abstractNumId w:val="3"/>
  </w:num>
  <w:num w:numId="5" w16cid:durableId="1916434788">
    <w:abstractNumId w:val="4"/>
  </w:num>
  <w:num w:numId="6" w16cid:durableId="1920939750">
    <w:abstractNumId w:val="5"/>
  </w:num>
  <w:num w:numId="7" w16cid:durableId="671614294">
    <w:abstractNumId w:val="6"/>
  </w:num>
  <w:num w:numId="8" w16cid:durableId="1631091297">
    <w:abstractNumId w:val="7"/>
  </w:num>
  <w:num w:numId="9" w16cid:durableId="1964723235">
    <w:abstractNumId w:val="8"/>
  </w:num>
  <w:num w:numId="10" w16cid:durableId="745614807">
    <w:abstractNumId w:val="9"/>
  </w:num>
  <w:num w:numId="11" w16cid:durableId="1275020710">
    <w:abstractNumId w:val="10"/>
  </w:num>
  <w:num w:numId="12" w16cid:durableId="507598669">
    <w:abstractNumId w:val="11"/>
  </w:num>
  <w:num w:numId="13" w16cid:durableId="1312979205">
    <w:abstractNumId w:val="12"/>
  </w:num>
  <w:num w:numId="14" w16cid:durableId="1603339067">
    <w:abstractNumId w:val="13"/>
  </w:num>
  <w:num w:numId="15" w16cid:durableId="1782453785">
    <w:abstractNumId w:val="14"/>
  </w:num>
  <w:num w:numId="16" w16cid:durableId="611320761">
    <w:abstractNumId w:val="15"/>
  </w:num>
  <w:num w:numId="17" w16cid:durableId="1170561728">
    <w:abstractNumId w:val="16"/>
  </w:num>
  <w:num w:numId="18" w16cid:durableId="715742723">
    <w:abstractNumId w:val="17"/>
  </w:num>
  <w:num w:numId="19" w16cid:durableId="32537931">
    <w:abstractNumId w:val="18"/>
  </w:num>
  <w:num w:numId="20" w16cid:durableId="148862376">
    <w:abstractNumId w:val="19"/>
  </w:num>
  <w:num w:numId="21" w16cid:durableId="1605768145">
    <w:abstractNumId w:val="20"/>
  </w:num>
  <w:num w:numId="22" w16cid:durableId="1297640633">
    <w:abstractNumId w:val="21"/>
  </w:num>
  <w:num w:numId="23" w16cid:durableId="1541625046">
    <w:abstractNumId w:val="22"/>
  </w:num>
  <w:num w:numId="24" w16cid:durableId="1760061879">
    <w:abstractNumId w:val="23"/>
  </w:num>
  <w:num w:numId="25" w16cid:durableId="1352684615">
    <w:abstractNumId w:val="24"/>
  </w:num>
  <w:num w:numId="26" w16cid:durableId="1511988135">
    <w:abstractNumId w:val="25"/>
  </w:num>
  <w:num w:numId="27" w16cid:durableId="1116949057">
    <w:abstractNumId w:val="26"/>
  </w:num>
  <w:num w:numId="28" w16cid:durableId="353843246">
    <w:abstractNumId w:val="27"/>
  </w:num>
  <w:num w:numId="29" w16cid:durableId="1720863356">
    <w:abstractNumId w:val="28"/>
  </w:num>
  <w:num w:numId="30" w16cid:durableId="836306883">
    <w:abstractNumId w:val="29"/>
  </w:num>
  <w:num w:numId="31" w16cid:durableId="1550803866">
    <w:abstractNumId w:val="30"/>
  </w:num>
  <w:num w:numId="32" w16cid:durableId="1686637320">
    <w:abstractNumId w:val="31"/>
  </w:num>
  <w:num w:numId="33" w16cid:durableId="1368332460">
    <w:abstractNumId w:val="32"/>
  </w:num>
  <w:num w:numId="34" w16cid:durableId="913010433">
    <w:abstractNumId w:val="33"/>
  </w:num>
  <w:num w:numId="35" w16cid:durableId="1652757250">
    <w:abstractNumId w:val="34"/>
  </w:num>
  <w:num w:numId="36" w16cid:durableId="1656684763">
    <w:abstractNumId w:val="35"/>
  </w:num>
  <w:num w:numId="37" w16cid:durableId="322585076">
    <w:abstractNumId w:val="36"/>
  </w:num>
  <w:num w:numId="38" w16cid:durableId="195732305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16F5B"/>
    <w:rsid w:val="00024043"/>
    <w:rsid w:val="00032410"/>
    <w:rsid w:val="00046BFD"/>
    <w:rsid w:val="000A6AD0"/>
    <w:rsid w:val="0014340F"/>
    <w:rsid w:val="001C433C"/>
    <w:rsid w:val="001F0DC5"/>
    <w:rsid w:val="002A6058"/>
    <w:rsid w:val="003368A6"/>
    <w:rsid w:val="003442E4"/>
    <w:rsid w:val="003C0EB8"/>
    <w:rsid w:val="00580422"/>
    <w:rsid w:val="00593658"/>
    <w:rsid w:val="005C4896"/>
    <w:rsid w:val="006045A3"/>
    <w:rsid w:val="006259BA"/>
    <w:rsid w:val="00662DB7"/>
    <w:rsid w:val="00682F46"/>
    <w:rsid w:val="00721C08"/>
    <w:rsid w:val="007A5AE2"/>
    <w:rsid w:val="007F731E"/>
    <w:rsid w:val="008F17A7"/>
    <w:rsid w:val="008F4678"/>
    <w:rsid w:val="00A77B3E"/>
    <w:rsid w:val="00AC36BF"/>
    <w:rsid w:val="00C30151"/>
    <w:rsid w:val="00C64468"/>
    <w:rsid w:val="00C9341B"/>
    <w:rsid w:val="00CA2A55"/>
    <w:rsid w:val="00D112AA"/>
    <w:rsid w:val="00D94708"/>
    <w:rsid w:val="00DE2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DE5DD"/>
  <w15:docId w15:val="{5F2510D0-5761-41F1-BC6A-CF9DCA37F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16"/>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ulletasterisk">
    <w:name w:val="bullet.asterisk"/>
    <w:pPr>
      <w:numPr>
        <w:numId w:val="1"/>
      </w:numPr>
    </w:pPr>
  </w:style>
  <w:style w:type="numbering" w:customStyle="1" w:styleId="bulletcircle">
    <w:name w:val="bullet.circle"/>
    <w:pPr>
      <w:numPr>
        <w:numId w:val="2"/>
      </w:numPr>
    </w:pPr>
  </w:style>
  <w:style w:type="numbering" w:customStyle="1" w:styleId="bulletdagger">
    <w:name w:val="bullet.dagger"/>
    <w:pPr>
      <w:numPr>
        <w:numId w:val="3"/>
      </w:numPr>
    </w:pPr>
  </w:style>
  <w:style w:type="numbering" w:customStyle="1" w:styleId="bulletdash">
    <w:name w:val="bullet.dash"/>
    <w:pPr>
      <w:numPr>
        <w:numId w:val="4"/>
      </w:numPr>
    </w:pPr>
  </w:style>
  <w:style w:type="numbering" w:customStyle="1" w:styleId="bulletlargebox">
    <w:name w:val="bullet.largebox"/>
    <w:pPr>
      <w:numPr>
        <w:numId w:val="5"/>
      </w:numPr>
    </w:pPr>
  </w:style>
  <w:style w:type="numbering" w:customStyle="1" w:styleId="bulletround">
    <w:name w:val="bullet.round"/>
    <w:pPr>
      <w:numPr>
        <w:numId w:val="6"/>
      </w:numPr>
    </w:pPr>
  </w:style>
  <w:style w:type="numbering" w:customStyle="1" w:styleId="bulletsquare">
    <w:name w:val="bullet.square"/>
    <w:pPr>
      <w:numPr>
        <w:numId w:val="7"/>
      </w:numPr>
    </w:pPr>
  </w:style>
  <w:style w:type="numbering" w:customStyle="1" w:styleId="listarabic">
    <w:name w:val="list.arabic"/>
    <w:pPr>
      <w:numPr>
        <w:numId w:val="8"/>
      </w:numPr>
    </w:pPr>
  </w:style>
  <w:style w:type="numbering" w:customStyle="1" w:styleId="listlatinlowercase">
    <w:name w:val="list.latin.lowercase"/>
    <w:pPr>
      <w:numPr>
        <w:numId w:val="9"/>
      </w:numPr>
    </w:pPr>
  </w:style>
  <w:style w:type="numbering" w:customStyle="1" w:styleId="listlatinuppercase">
    <w:name w:val="list.latin.uppercase"/>
    <w:pPr>
      <w:numPr>
        <w:numId w:val="10"/>
      </w:numPr>
    </w:pPr>
  </w:style>
  <w:style w:type="numbering" w:customStyle="1" w:styleId="listromanlowercase">
    <w:name w:val="list.roman.lowercase"/>
    <w:pPr>
      <w:numPr>
        <w:numId w:val="11"/>
      </w:numPr>
    </w:pPr>
  </w:style>
  <w:style w:type="numbering" w:customStyle="1" w:styleId="listromanuppercase">
    <w:name w:val="list.roman.uppercase"/>
    <w:pPr>
      <w:numPr>
        <w:numId w:val="12"/>
      </w:numPr>
    </w:pPr>
  </w:style>
  <w:style w:type="paragraph" w:styleId="Revision">
    <w:name w:val="Revision"/>
    <w:hidden/>
    <w:uiPriority w:val="99"/>
    <w:semiHidden/>
    <w:rsid w:val="008F17A7"/>
    <w:rPr>
      <w:sz w:val="24"/>
      <w:szCs w:val="24"/>
    </w:rPr>
  </w:style>
  <w:style w:type="character" w:styleId="Hyperlink">
    <w:name w:val="Hyperlink"/>
    <w:basedOn w:val="DefaultParagraphFont"/>
    <w:unhideWhenUsed/>
    <w:rsid w:val="003368A6"/>
    <w:rPr>
      <w:color w:val="0000FF" w:themeColor="hyperlink"/>
      <w:u w:val="single"/>
    </w:rPr>
  </w:style>
  <w:style w:type="character" w:styleId="UnresolvedMention">
    <w:name w:val="Unresolved Mention"/>
    <w:basedOn w:val="DefaultParagraphFont"/>
    <w:uiPriority w:val="99"/>
    <w:semiHidden/>
    <w:unhideWhenUsed/>
    <w:rsid w:val="003368A6"/>
    <w:rPr>
      <w:color w:val="605E5C"/>
      <w:shd w:val="clear" w:color="auto" w:fill="E1DFDD"/>
    </w:rPr>
  </w:style>
  <w:style w:type="character" w:styleId="FollowedHyperlink">
    <w:name w:val="FollowedHyperlink"/>
    <w:basedOn w:val="DefaultParagraphFont"/>
    <w:semiHidden/>
    <w:unhideWhenUsed/>
    <w:rsid w:val="00C644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ressroom.gm.com/gmbx/us/en/pressroom/home/news.detail.html/Pages/news/emergency_news/2023/shareholders/q2-23-ceo-letter-to-shareholders.html" TargetMode="External"/><Relationship Id="rId13" Type="http://schemas.openxmlformats.org/officeDocument/2006/relationships/hyperlink" Target="https://www.gmc.com/?evar25=gm_media_release" TargetMode="External"/><Relationship Id="rId18" Type="http://schemas.openxmlformats.org/officeDocument/2006/relationships/hyperlink" Target="https://www.gm.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investor.gm.com/" TargetMode="External"/><Relationship Id="rId12" Type="http://schemas.openxmlformats.org/officeDocument/2006/relationships/hyperlink" Target="https://www.buick.com/?evar25=gm_media_release" TargetMode="External"/><Relationship Id="rId17" Type="http://schemas.openxmlformats.org/officeDocument/2006/relationships/hyperlink" Target="https://www.onstar.com/us/en/hom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gmw.com.cn/" TargetMode="External"/><Relationship Id="rId20" Type="http://schemas.openxmlformats.org/officeDocument/2006/relationships/hyperlink" Target="mailto:david.caldwell@gm.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hevrolet.com/?evar25=gm_media_release"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sgmw.com.cn/" TargetMode="External"/><Relationship Id="rId23" Type="http://schemas.openxmlformats.org/officeDocument/2006/relationships/header" Target="header2.xml"/><Relationship Id="rId10" Type="http://schemas.openxmlformats.org/officeDocument/2006/relationships/hyperlink" Target="https://media.gm.com/content/dam/Media/gmcom/investor/2023/jul/q2-23-financial-highlights.pdf" TargetMode="External"/><Relationship Id="rId19" Type="http://schemas.openxmlformats.org/officeDocument/2006/relationships/hyperlink" Target="mailto:james.cain@chevrolet.com" TargetMode="External"/><Relationship Id="rId4" Type="http://schemas.openxmlformats.org/officeDocument/2006/relationships/webSettings" Target="webSettings.xml"/><Relationship Id="rId9" Type="http://schemas.openxmlformats.org/officeDocument/2006/relationships/hyperlink" Target="https://media.gm.com/content/dam/Media/gmcom/investor/2023/jul/q2-earnings-deck-and-cy-2023.pdf" TargetMode="External"/><Relationship Id="rId14" Type="http://schemas.openxmlformats.org/officeDocument/2006/relationships/hyperlink" Target="https://www.cadillac.com/?evar25=gm_media_release"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1757</Words>
  <Characters>10934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GM Q2-23 Earnings Press Release</vt:lpstr>
    </vt:vector>
  </TitlesOfParts>
  <Company/>
  <LinksUpToDate>false</LinksUpToDate>
  <CharactersWithSpaces>12666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 Q2-23 Earnings Press Release</dc:title>
  <dc:creator>Betsy Berens</dc:creator>
  <cp:lastModifiedBy>Brianna McEwen</cp:lastModifiedBy>
  <cp:revision>2</cp:revision>
  <dcterms:created xsi:type="dcterms:W3CDTF">2023-07-25T10:44:00Z</dcterms:created>
  <dcterms:modified xsi:type="dcterms:W3CDTF">2023-07-25T10:44:00Z</dcterms:modified>
</cp:coreProperties>
</file>